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C" w:rsidRPr="001E4856" w:rsidRDefault="005900BC" w:rsidP="005900BC">
      <w:pPr>
        <w:tabs>
          <w:tab w:val="left" w:pos="5529"/>
          <w:tab w:val="right" w:pos="9000"/>
        </w:tabs>
        <w:rPr>
          <w:color w:val="000000" w:themeColor="text1"/>
          <w:sz w:val="28"/>
          <w:szCs w:val="28"/>
          <w:lang w:eastAsia="en-US"/>
        </w:rPr>
      </w:pPr>
    </w:p>
    <w:p w:rsidR="005900BC" w:rsidRPr="001E4856" w:rsidRDefault="005900BC" w:rsidP="005900BC">
      <w:pPr>
        <w:jc w:val="right"/>
        <w:rPr>
          <w:i/>
          <w:color w:val="000000" w:themeColor="text1"/>
          <w:sz w:val="28"/>
          <w:szCs w:val="28"/>
          <w:lang w:eastAsia="en-US"/>
        </w:rPr>
      </w:pPr>
      <w:r w:rsidRPr="001E4856">
        <w:rPr>
          <w:i/>
          <w:color w:val="000000" w:themeColor="text1"/>
          <w:sz w:val="28"/>
          <w:szCs w:val="28"/>
          <w:lang w:eastAsia="en-US"/>
        </w:rPr>
        <w:t>Projekts</w:t>
      </w:r>
    </w:p>
    <w:p w:rsidR="00836E4C" w:rsidRDefault="00836E4C" w:rsidP="005900BC">
      <w:pPr>
        <w:tabs>
          <w:tab w:val="left" w:pos="5529"/>
          <w:tab w:val="right" w:pos="9000"/>
        </w:tabs>
        <w:rPr>
          <w:color w:val="000000" w:themeColor="text1"/>
          <w:sz w:val="28"/>
          <w:szCs w:val="28"/>
          <w:lang w:eastAsia="en-US"/>
        </w:rPr>
      </w:pPr>
    </w:p>
    <w:p w:rsidR="00A324CC" w:rsidRPr="001E4856" w:rsidRDefault="00A324CC" w:rsidP="005900BC">
      <w:pPr>
        <w:tabs>
          <w:tab w:val="left" w:pos="5529"/>
          <w:tab w:val="right" w:pos="9000"/>
        </w:tabs>
        <w:rPr>
          <w:color w:val="000000" w:themeColor="text1"/>
          <w:sz w:val="28"/>
          <w:szCs w:val="28"/>
          <w:lang w:eastAsia="en-US"/>
        </w:rPr>
      </w:pPr>
    </w:p>
    <w:p w:rsidR="005900BC" w:rsidRPr="001E4856" w:rsidRDefault="005900BC" w:rsidP="005900BC">
      <w:pPr>
        <w:tabs>
          <w:tab w:val="left" w:pos="6840"/>
          <w:tab w:val="right" w:pos="9000"/>
        </w:tabs>
        <w:rPr>
          <w:color w:val="000000" w:themeColor="text1"/>
          <w:sz w:val="28"/>
          <w:szCs w:val="28"/>
          <w:lang w:eastAsia="en-US"/>
        </w:rPr>
      </w:pPr>
      <w:r w:rsidRPr="001E4856">
        <w:rPr>
          <w:color w:val="000000" w:themeColor="text1"/>
          <w:sz w:val="28"/>
          <w:szCs w:val="28"/>
          <w:lang w:eastAsia="en-US"/>
        </w:rPr>
        <w:t>201</w:t>
      </w:r>
      <w:r w:rsidR="00753619">
        <w:rPr>
          <w:color w:val="000000" w:themeColor="text1"/>
          <w:sz w:val="28"/>
          <w:szCs w:val="28"/>
          <w:lang w:eastAsia="en-US"/>
        </w:rPr>
        <w:t>5</w:t>
      </w:r>
      <w:r w:rsidRPr="001E4856">
        <w:rPr>
          <w:color w:val="000000" w:themeColor="text1"/>
          <w:sz w:val="28"/>
          <w:szCs w:val="28"/>
          <w:lang w:eastAsia="en-US"/>
        </w:rPr>
        <w:t>.gada</w:t>
      </w:r>
      <w:r w:rsidRPr="001E4856">
        <w:rPr>
          <w:color w:val="000000" w:themeColor="text1"/>
          <w:sz w:val="28"/>
          <w:szCs w:val="28"/>
          <w:lang w:eastAsia="en-US"/>
        </w:rPr>
        <w:tab/>
        <w:t>Noteikumi Nr.</w:t>
      </w:r>
    </w:p>
    <w:p w:rsidR="005900BC" w:rsidRPr="001E4856" w:rsidRDefault="005900BC" w:rsidP="005900BC">
      <w:pPr>
        <w:tabs>
          <w:tab w:val="left" w:pos="6840"/>
          <w:tab w:val="right" w:pos="9000"/>
        </w:tabs>
        <w:rPr>
          <w:color w:val="000000" w:themeColor="text1"/>
          <w:sz w:val="28"/>
          <w:szCs w:val="28"/>
          <w:lang w:eastAsia="en-US"/>
        </w:rPr>
      </w:pPr>
      <w:r w:rsidRPr="001E4856">
        <w:rPr>
          <w:color w:val="000000" w:themeColor="text1"/>
          <w:sz w:val="28"/>
          <w:szCs w:val="28"/>
          <w:lang w:eastAsia="en-US"/>
        </w:rPr>
        <w:t>Rīgā</w:t>
      </w:r>
      <w:r w:rsidRPr="001E4856">
        <w:rPr>
          <w:color w:val="000000" w:themeColor="text1"/>
          <w:sz w:val="28"/>
          <w:szCs w:val="28"/>
          <w:lang w:eastAsia="en-US"/>
        </w:rPr>
        <w:tab/>
        <w:t>(prot. Nr.            .§)</w:t>
      </w:r>
    </w:p>
    <w:p w:rsidR="005900BC" w:rsidRPr="001E4856" w:rsidRDefault="005900BC" w:rsidP="005900BC">
      <w:pPr>
        <w:jc w:val="both"/>
        <w:rPr>
          <w:color w:val="000000" w:themeColor="text1"/>
          <w:sz w:val="28"/>
          <w:szCs w:val="28"/>
        </w:rPr>
      </w:pPr>
    </w:p>
    <w:p w:rsidR="005900BC" w:rsidRPr="001E4856" w:rsidRDefault="005900BC" w:rsidP="005900BC">
      <w:pPr>
        <w:jc w:val="both"/>
        <w:rPr>
          <w:color w:val="000000" w:themeColor="text1"/>
          <w:sz w:val="28"/>
          <w:szCs w:val="28"/>
        </w:rPr>
      </w:pPr>
    </w:p>
    <w:p w:rsidR="005900BC" w:rsidRPr="001E4856" w:rsidRDefault="005900BC" w:rsidP="005900BC">
      <w:pPr>
        <w:jc w:val="center"/>
        <w:rPr>
          <w:b/>
          <w:color w:val="000000" w:themeColor="text1"/>
          <w:sz w:val="28"/>
          <w:szCs w:val="28"/>
        </w:rPr>
      </w:pPr>
      <w:r w:rsidRPr="001E4856">
        <w:rPr>
          <w:b/>
          <w:color w:val="000000" w:themeColor="text1"/>
          <w:sz w:val="28"/>
          <w:szCs w:val="28"/>
        </w:rPr>
        <w:t>Grozījumi Ministru kabineta 2006.gada 31.oktobra noteikumos Nr.899 ”</w:t>
      </w:r>
      <w:hyperlink r:id="rId8" w:tgtFrame="_blank" w:tooltip="Ambulatorajai ārstēšanai paredzēto zāļu un medicīnisko ierīču iegādes izdevumu kompensācijas kārtība /Spēkā esošs/" w:history="1">
        <w:r w:rsidRPr="001E4856">
          <w:rPr>
            <w:rStyle w:val="Hyperlink"/>
            <w:b/>
            <w:color w:val="000000" w:themeColor="text1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1E4856">
        <w:rPr>
          <w:b/>
          <w:color w:val="000000" w:themeColor="text1"/>
          <w:sz w:val="28"/>
          <w:szCs w:val="28"/>
        </w:rPr>
        <w:t>”</w:t>
      </w:r>
    </w:p>
    <w:p w:rsidR="005900BC" w:rsidRDefault="005900BC" w:rsidP="005900BC">
      <w:pPr>
        <w:jc w:val="center"/>
        <w:rPr>
          <w:color w:val="000000" w:themeColor="text1"/>
          <w:sz w:val="28"/>
          <w:szCs w:val="28"/>
        </w:rPr>
      </w:pPr>
    </w:p>
    <w:p w:rsidR="00D02789" w:rsidRPr="001E4856" w:rsidRDefault="00D02789" w:rsidP="005900BC">
      <w:pPr>
        <w:jc w:val="center"/>
        <w:rPr>
          <w:color w:val="000000" w:themeColor="text1"/>
          <w:sz w:val="28"/>
          <w:szCs w:val="28"/>
        </w:rPr>
      </w:pPr>
    </w:p>
    <w:p w:rsidR="005900BC" w:rsidRPr="001E4856" w:rsidRDefault="005900BC" w:rsidP="005900BC">
      <w:pPr>
        <w:jc w:val="right"/>
        <w:rPr>
          <w:i/>
          <w:iCs/>
          <w:color w:val="000000" w:themeColor="text1"/>
          <w:sz w:val="28"/>
          <w:szCs w:val="28"/>
        </w:rPr>
      </w:pPr>
      <w:r w:rsidRPr="001E4856">
        <w:rPr>
          <w:i/>
          <w:iCs/>
          <w:color w:val="000000" w:themeColor="text1"/>
          <w:sz w:val="28"/>
          <w:szCs w:val="28"/>
        </w:rPr>
        <w:t xml:space="preserve">Izdoti saskaņā ar </w:t>
      </w:r>
      <w:hyperlink r:id="rId9" w:tgtFrame="_blank" w:tooltip="Farmācijas likums /Spēkā esošs/" w:history="1">
        <w:r w:rsidRPr="001E4856">
          <w:rPr>
            <w:rStyle w:val="Hyperlink"/>
            <w:i/>
            <w:iCs/>
            <w:color w:val="000000" w:themeColor="text1"/>
            <w:sz w:val="28"/>
            <w:szCs w:val="28"/>
            <w:u w:val="none"/>
          </w:rPr>
          <w:t>Farmācijas likuma</w:t>
        </w:r>
      </w:hyperlink>
      <w:r w:rsidRPr="001E4856">
        <w:rPr>
          <w:i/>
          <w:iCs/>
          <w:color w:val="000000" w:themeColor="text1"/>
          <w:sz w:val="28"/>
          <w:szCs w:val="28"/>
        </w:rPr>
        <w:t xml:space="preserve"> </w:t>
      </w:r>
    </w:p>
    <w:p w:rsidR="005900BC" w:rsidRPr="001E4856" w:rsidRDefault="005900BC" w:rsidP="005900BC">
      <w:pPr>
        <w:jc w:val="right"/>
        <w:rPr>
          <w:i/>
          <w:iCs/>
          <w:color w:val="000000" w:themeColor="text1"/>
          <w:sz w:val="28"/>
          <w:szCs w:val="28"/>
        </w:rPr>
      </w:pPr>
      <w:r w:rsidRPr="001E4856">
        <w:rPr>
          <w:i/>
          <w:iCs/>
          <w:color w:val="000000" w:themeColor="text1"/>
          <w:sz w:val="28"/>
          <w:szCs w:val="28"/>
        </w:rPr>
        <w:t>5.panta 20.punktu</w:t>
      </w:r>
    </w:p>
    <w:p w:rsidR="005900BC" w:rsidRPr="001E4856" w:rsidRDefault="005900BC" w:rsidP="005900BC">
      <w:pPr>
        <w:jc w:val="right"/>
        <w:rPr>
          <w:i/>
          <w:iCs/>
          <w:color w:val="000000" w:themeColor="text1"/>
          <w:sz w:val="28"/>
          <w:szCs w:val="28"/>
        </w:rPr>
      </w:pPr>
    </w:p>
    <w:p w:rsidR="005900BC" w:rsidRDefault="005900BC" w:rsidP="005900BC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1E4856">
        <w:rPr>
          <w:color w:val="000000" w:themeColor="text1"/>
          <w:sz w:val="28"/>
          <w:szCs w:val="28"/>
        </w:rPr>
        <w:t>1. Izdarīt Ministru kabineta 2006.gada 31.oktobra noteikumos Nr.899 ”</w:t>
      </w:r>
      <w:hyperlink r:id="rId10" w:tgtFrame="_blank" w:tooltip="Ambulatorajai ārstēšanai paredzēto zāļu un medicīnisko ierīču iegādes izdevumu kompensācijas kārtība /Spēkā esošs/" w:history="1">
        <w:r w:rsidRPr="001E4856">
          <w:rPr>
            <w:rStyle w:val="Hyperlink"/>
            <w:color w:val="000000" w:themeColor="text1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1E4856">
        <w:rPr>
          <w:color w:val="000000" w:themeColor="text1"/>
          <w:sz w:val="28"/>
          <w:szCs w:val="28"/>
        </w:rPr>
        <w:t>” (Latvijas Vēstnesis, 2006, 180.nr.; 2007, 54.nr.; 2008, 53., 150.nr.; 2009, 22., 138., 155.nr.; 2010, 18., 94., 172., 206.nr.; 2011, 35., 51., 170., 205.nr.; 2012, 79., 101., 120., 165.nr.; 2013, 179., 251.nr.</w:t>
      </w:r>
      <w:r w:rsidR="00BE6C8C">
        <w:rPr>
          <w:color w:val="000000" w:themeColor="text1"/>
          <w:sz w:val="28"/>
          <w:szCs w:val="28"/>
        </w:rPr>
        <w:t>; 2014, 217.nr.)</w:t>
      </w:r>
      <w:r w:rsidRPr="001E4856">
        <w:rPr>
          <w:color w:val="000000" w:themeColor="text1"/>
          <w:sz w:val="28"/>
          <w:szCs w:val="28"/>
        </w:rPr>
        <w:t xml:space="preserve"> šādus grozījumus:</w:t>
      </w:r>
    </w:p>
    <w:p w:rsidR="00555551" w:rsidRDefault="005900BC" w:rsidP="00555551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 w:rsidRPr="001E4856">
        <w:rPr>
          <w:color w:val="000000" w:themeColor="text1"/>
          <w:sz w:val="28"/>
          <w:szCs w:val="28"/>
        </w:rPr>
        <w:t>1.1</w:t>
      </w:r>
      <w:r w:rsidR="004A7504">
        <w:rPr>
          <w:color w:val="000000" w:themeColor="text1"/>
          <w:sz w:val="28"/>
          <w:szCs w:val="28"/>
        </w:rPr>
        <w:t xml:space="preserve">. </w:t>
      </w:r>
      <w:r w:rsidR="00555551">
        <w:rPr>
          <w:color w:val="000000" w:themeColor="text1"/>
          <w:sz w:val="28"/>
          <w:szCs w:val="28"/>
        </w:rPr>
        <w:t>izteikt 3.</w:t>
      </w:r>
      <w:r w:rsidR="00555551">
        <w:rPr>
          <w:color w:val="000000" w:themeColor="text1"/>
          <w:sz w:val="28"/>
          <w:szCs w:val="28"/>
          <w:vertAlign w:val="superscript"/>
        </w:rPr>
        <w:t xml:space="preserve">6 </w:t>
      </w:r>
      <w:r w:rsidR="00555551">
        <w:rPr>
          <w:color w:val="000000" w:themeColor="text1"/>
          <w:sz w:val="28"/>
          <w:szCs w:val="28"/>
        </w:rPr>
        <w:t>3.apakšpunktu šādā redakcijā:</w:t>
      </w:r>
    </w:p>
    <w:p w:rsidR="00555551" w:rsidRDefault="00555551" w:rsidP="00555551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”3.</w:t>
      </w:r>
      <w:r>
        <w:rPr>
          <w:color w:val="000000" w:themeColor="text1"/>
          <w:sz w:val="28"/>
          <w:szCs w:val="28"/>
          <w:vertAlign w:val="superscript"/>
        </w:rPr>
        <w:t xml:space="preserve">6 </w:t>
      </w:r>
      <w:r>
        <w:rPr>
          <w:color w:val="000000" w:themeColor="text1"/>
          <w:sz w:val="28"/>
          <w:szCs w:val="28"/>
        </w:rPr>
        <w:t>3. pastāv kompensācijas ierobežojumi, kas noteikti šo noteikumi 1.pielikuma 6.2.2., 8.16. un 16.1.apakšpunktā;”;</w:t>
      </w:r>
    </w:p>
    <w:p w:rsidR="00F44FB1" w:rsidRPr="00F44FB1" w:rsidRDefault="00F44FB1" w:rsidP="00F44FB1">
      <w:pPr>
        <w:spacing w:after="120"/>
        <w:ind w:firstLine="720"/>
        <w:jc w:val="both"/>
        <w:rPr>
          <w:sz w:val="28"/>
          <w:szCs w:val="28"/>
        </w:rPr>
      </w:pPr>
      <w:r w:rsidRPr="00F44FB1">
        <w:rPr>
          <w:sz w:val="28"/>
          <w:szCs w:val="28"/>
        </w:rPr>
        <w:t>1.</w:t>
      </w:r>
      <w:r w:rsidR="004A7504">
        <w:rPr>
          <w:sz w:val="28"/>
          <w:szCs w:val="28"/>
        </w:rPr>
        <w:t>2</w:t>
      </w:r>
      <w:r w:rsidRPr="00F44FB1">
        <w:rPr>
          <w:sz w:val="28"/>
          <w:szCs w:val="28"/>
        </w:rPr>
        <w:t>. papildināt noteikumus ar 14</w:t>
      </w:r>
      <w:r w:rsidRPr="00F44FB1">
        <w:rPr>
          <w:color w:val="000000" w:themeColor="text1"/>
          <w:sz w:val="28"/>
          <w:szCs w:val="28"/>
        </w:rPr>
        <w:t>.</w:t>
      </w:r>
      <w:r w:rsidRPr="00F44FB1">
        <w:rPr>
          <w:color w:val="000000" w:themeColor="text1"/>
          <w:sz w:val="28"/>
          <w:szCs w:val="28"/>
          <w:vertAlign w:val="superscript"/>
        </w:rPr>
        <w:t>1</w:t>
      </w:r>
      <w:r w:rsidRPr="00F44FB1">
        <w:rPr>
          <w:color w:val="000000" w:themeColor="text1"/>
          <w:sz w:val="28"/>
          <w:szCs w:val="28"/>
        </w:rPr>
        <w:t xml:space="preserve"> punktu šādā redakcijā:</w:t>
      </w:r>
    </w:p>
    <w:p w:rsidR="00780D2A" w:rsidRPr="00EB1AE3" w:rsidRDefault="00F44FB1" w:rsidP="00780D2A">
      <w:pPr>
        <w:spacing w:after="120"/>
        <w:ind w:firstLine="720"/>
        <w:jc w:val="both"/>
        <w:rPr>
          <w:sz w:val="28"/>
          <w:szCs w:val="28"/>
        </w:rPr>
      </w:pPr>
      <w:r w:rsidRPr="00F44FB1">
        <w:rPr>
          <w:sz w:val="28"/>
          <w:szCs w:val="28"/>
        </w:rPr>
        <w:t>”14</w:t>
      </w:r>
      <w:r w:rsidRPr="00F44FB1">
        <w:rPr>
          <w:color w:val="000000" w:themeColor="text1"/>
          <w:sz w:val="28"/>
          <w:szCs w:val="28"/>
        </w:rPr>
        <w:t>.</w:t>
      </w:r>
      <w:r w:rsidRPr="00F44FB1">
        <w:rPr>
          <w:color w:val="000000" w:themeColor="text1"/>
          <w:sz w:val="28"/>
          <w:szCs w:val="28"/>
          <w:vertAlign w:val="superscript"/>
        </w:rPr>
        <w:t>1</w:t>
      </w:r>
      <w:r w:rsidRPr="00F44FB1">
        <w:rPr>
          <w:color w:val="000000" w:themeColor="text1"/>
          <w:sz w:val="28"/>
          <w:szCs w:val="28"/>
        </w:rPr>
        <w:t xml:space="preserve"> </w:t>
      </w:r>
      <w:r w:rsidR="0052544F">
        <w:rPr>
          <w:color w:val="000000" w:themeColor="text1"/>
          <w:sz w:val="28"/>
          <w:szCs w:val="28"/>
        </w:rPr>
        <w:t xml:space="preserve">Šo noteikumu 11. un 14.punkts neattiecas uz tādu zāļu, kuras ir iekļautas B sarakstā, paralēlo importu vai paralēlo izplatīšanu. </w:t>
      </w:r>
      <w:r w:rsidR="002B7FDF">
        <w:rPr>
          <w:color w:val="000000" w:themeColor="text1"/>
          <w:sz w:val="28"/>
          <w:szCs w:val="28"/>
        </w:rPr>
        <w:t>Paralēlais importētājs Nacionālajā veselības dienestā iesniedz informāciju par konkrēto zāļu izplatīšanas uzsākšanu kompensācijas kārtības ietvaros, norādot reģistrācijas vai izplatīšanas atļaujas numuru un paredzamo izplatīšanas laiku.</w:t>
      </w:r>
      <w:r w:rsidR="008D0552">
        <w:rPr>
          <w:color w:val="000000" w:themeColor="text1"/>
          <w:sz w:val="28"/>
          <w:szCs w:val="28"/>
        </w:rPr>
        <w:t xml:space="preserve"> P</w:t>
      </w:r>
      <w:r w:rsidR="0052544F">
        <w:rPr>
          <w:color w:val="000000" w:themeColor="text1"/>
          <w:sz w:val="28"/>
          <w:szCs w:val="28"/>
        </w:rPr>
        <w:t>aralēlais izplatītājs Nacionālajā veselības dienestā iesniedz informāciju par konkrēto zāļu izplatīšanas uzsākšanu kompensācijas kārtības ietvaros, norādot reģistrācijas vai izplatīšanas atļaujas numuru</w:t>
      </w:r>
      <w:r w:rsidR="0013303E">
        <w:rPr>
          <w:color w:val="000000" w:themeColor="text1"/>
          <w:sz w:val="28"/>
          <w:szCs w:val="28"/>
        </w:rPr>
        <w:t xml:space="preserve">, Eiropas Zāļu aģentūras </w:t>
      </w:r>
      <w:r w:rsidR="0013303E" w:rsidRPr="00EB1AE3">
        <w:rPr>
          <w:sz w:val="28"/>
          <w:szCs w:val="28"/>
        </w:rPr>
        <w:t>paziņojumu par akceptu paralēlajai zāļu izplatīšanai</w:t>
      </w:r>
      <w:r w:rsidR="0052544F" w:rsidRPr="00EB1AE3">
        <w:rPr>
          <w:sz w:val="28"/>
          <w:szCs w:val="28"/>
        </w:rPr>
        <w:t xml:space="preserve"> un paredzamo izplatīšanas laiku.</w:t>
      </w:r>
      <w:r w:rsidR="00894806" w:rsidRPr="00EB1AE3">
        <w:rPr>
          <w:sz w:val="28"/>
          <w:szCs w:val="28"/>
        </w:rPr>
        <w:t xml:space="preserve"> Nacionālais veselības dienests saņemto informāciju nosūta līgumattiecībās esošām aptiekām un ievieto </w:t>
      </w:r>
      <w:r w:rsidR="00EB1AE3" w:rsidRPr="00EB1AE3">
        <w:rPr>
          <w:sz w:val="28"/>
          <w:szCs w:val="28"/>
        </w:rPr>
        <w:t>savā tīmekļa</w:t>
      </w:r>
      <w:r w:rsidR="00894806" w:rsidRPr="00EB1AE3">
        <w:rPr>
          <w:sz w:val="28"/>
          <w:szCs w:val="28"/>
        </w:rPr>
        <w:t xml:space="preserve"> vietnē.</w:t>
      </w:r>
      <w:r w:rsidR="0052544F" w:rsidRPr="00EB1AE3">
        <w:rPr>
          <w:sz w:val="28"/>
          <w:szCs w:val="28"/>
        </w:rPr>
        <w:t>”;</w:t>
      </w:r>
    </w:p>
    <w:p w:rsidR="00FA131C" w:rsidRPr="00EB1AE3" w:rsidRDefault="00FA131C" w:rsidP="00F44FB1">
      <w:pPr>
        <w:spacing w:after="120"/>
        <w:ind w:firstLine="720"/>
        <w:jc w:val="both"/>
        <w:rPr>
          <w:sz w:val="28"/>
          <w:szCs w:val="28"/>
        </w:rPr>
      </w:pPr>
      <w:r w:rsidRPr="00EB1AE3">
        <w:rPr>
          <w:sz w:val="28"/>
          <w:szCs w:val="28"/>
        </w:rPr>
        <w:t>1.</w:t>
      </w:r>
      <w:r w:rsidR="004A7504" w:rsidRPr="00EB1AE3">
        <w:rPr>
          <w:sz w:val="28"/>
          <w:szCs w:val="28"/>
        </w:rPr>
        <w:t>3</w:t>
      </w:r>
      <w:r w:rsidRPr="00EB1AE3">
        <w:rPr>
          <w:sz w:val="28"/>
          <w:szCs w:val="28"/>
        </w:rPr>
        <w:t>. izteikt 16.</w:t>
      </w:r>
      <w:r w:rsidRPr="00EB1AE3">
        <w:rPr>
          <w:sz w:val="28"/>
          <w:szCs w:val="28"/>
          <w:vertAlign w:val="superscript"/>
        </w:rPr>
        <w:t>3</w:t>
      </w:r>
      <w:r w:rsidRPr="00EB1AE3">
        <w:rPr>
          <w:sz w:val="28"/>
          <w:szCs w:val="28"/>
        </w:rPr>
        <w:t xml:space="preserve"> punktu šādā redakcijā:</w:t>
      </w:r>
    </w:p>
    <w:p w:rsidR="00EF406E" w:rsidRDefault="00FA131C" w:rsidP="00F44FB1">
      <w:pPr>
        <w:spacing w:after="120"/>
        <w:ind w:firstLine="720"/>
        <w:jc w:val="both"/>
        <w:rPr>
          <w:sz w:val="28"/>
          <w:szCs w:val="28"/>
        </w:rPr>
      </w:pPr>
      <w:r w:rsidRPr="00167036">
        <w:rPr>
          <w:color w:val="000000" w:themeColor="text1"/>
          <w:sz w:val="28"/>
          <w:szCs w:val="28"/>
        </w:rPr>
        <w:t>”</w:t>
      </w:r>
      <w:r w:rsidR="00167036" w:rsidRPr="00167036">
        <w:rPr>
          <w:sz w:val="28"/>
          <w:szCs w:val="28"/>
        </w:rPr>
        <w:t>16.</w:t>
      </w:r>
      <w:r w:rsidR="00167036" w:rsidRPr="00167036">
        <w:rPr>
          <w:sz w:val="28"/>
          <w:szCs w:val="28"/>
          <w:vertAlign w:val="superscript"/>
        </w:rPr>
        <w:t>3</w:t>
      </w:r>
      <w:r w:rsidR="00167036" w:rsidRPr="00167036">
        <w:rPr>
          <w:sz w:val="28"/>
          <w:szCs w:val="28"/>
        </w:rPr>
        <w:t xml:space="preserve"> Iesniegumā par zāļu vai medicīnisko ierīču kompensācijas bāzes cenas samazināšanu uz noteiktu laiku iesniedzējs norāda zāļu vai medicīnisko ierīču nosaukumu, reģistrācijas numuru, zāļu vispārīgo nosaukumu, zāļu </w:t>
      </w:r>
      <w:r w:rsidR="00167036" w:rsidRPr="00167036">
        <w:rPr>
          <w:sz w:val="28"/>
          <w:szCs w:val="28"/>
        </w:rPr>
        <w:lastRenderedPageBreak/>
        <w:t xml:space="preserve">stiprumu, zāļu formu, iepakojuma lielumu, kompensācijas bāzes cenu, uz laiku samazināto kompensācijas bāzes cenu un laikposmu, kurā tiks piemērota samazinātā kompensācijas bāzes cena. </w:t>
      </w:r>
      <w:r w:rsidR="00EF406E">
        <w:rPr>
          <w:sz w:val="28"/>
          <w:szCs w:val="28"/>
        </w:rPr>
        <w:t>Iesniegumu iesniedz līdz 15.oktobrim, 15.janvārim, 15.aprīlim vai 15.jūlijam</w:t>
      </w:r>
      <w:r w:rsidR="00167036" w:rsidRPr="00167036">
        <w:rPr>
          <w:sz w:val="28"/>
          <w:szCs w:val="28"/>
        </w:rPr>
        <w:t xml:space="preserve">. </w:t>
      </w:r>
      <w:r w:rsidR="00EB1AE3">
        <w:rPr>
          <w:sz w:val="28"/>
          <w:szCs w:val="28"/>
        </w:rPr>
        <w:t>A saraksta zāļu un medicīnisko ierīču u</w:t>
      </w:r>
      <w:r w:rsidR="001A46A2">
        <w:rPr>
          <w:sz w:val="28"/>
          <w:szCs w:val="28"/>
        </w:rPr>
        <w:t>z noteiktu laiku s</w:t>
      </w:r>
      <w:r w:rsidR="00167036" w:rsidRPr="00167036">
        <w:rPr>
          <w:sz w:val="28"/>
          <w:szCs w:val="28"/>
        </w:rPr>
        <w:t xml:space="preserve">amazinātā kompensācijas bāzes cena </w:t>
      </w:r>
      <w:r w:rsidR="001A46A2">
        <w:rPr>
          <w:sz w:val="28"/>
          <w:szCs w:val="28"/>
        </w:rPr>
        <w:t>nav zemāka</w:t>
      </w:r>
      <w:r w:rsidR="00EB1AE3">
        <w:rPr>
          <w:sz w:val="28"/>
          <w:szCs w:val="28"/>
        </w:rPr>
        <w:t xml:space="preserve"> par</w:t>
      </w:r>
      <w:r w:rsidR="001A46A2">
        <w:rPr>
          <w:sz w:val="28"/>
          <w:szCs w:val="28"/>
        </w:rPr>
        <w:t xml:space="preserve"> </w:t>
      </w:r>
      <w:r w:rsidR="00EF406E">
        <w:rPr>
          <w:sz w:val="28"/>
          <w:szCs w:val="28"/>
        </w:rPr>
        <w:t xml:space="preserve">vai vienāda </w:t>
      </w:r>
      <w:r w:rsidR="001A46A2" w:rsidRPr="00144DB5">
        <w:rPr>
          <w:sz w:val="28"/>
          <w:szCs w:val="28"/>
        </w:rPr>
        <w:t xml:space="preserve">ar </w:t>
      </w:r>
      <w:r w:rsidR="007B27F8" w:rsidRPr="00144DB5">
        <w:rPr>
          <w:sz w:val="28"/>
          <w:szCs w:val="28"/>
        </w:rPr>
        <w:t xml:space="preserve">kompensējamo zāļu sarakstā jau noteikto references cenu vai </w:t>
      </w:r>
      <w:r w:rsidR="00C7604A" w:rsidRPr="00144DB5">
        <w:rPr>
          <w:sz w:val="28"/>
          <w:szCs w:val="28"/>
        </w:rPr>
        <w:t>atbilstoši šo</w:t>
      </w:r>
      <w:r w:rsidR="00C7604A">
        <w:rPr>
          <w:sz w:val="28"/>
          <w:szCs w:val="28"/>
        </w:rPr>
        <w:t xml:space="preserve"> noteikumu </w:t>
      </w:r>
      <w:r w:rsidR="00C7604A" w:rsidRPr="007E309B">
        <w:rPr>
          <w:color w:val="000000" w:themeColor="text1"/>
          <w:sz w:val="28"/>
          <w:szCs w:val="28"/>
        </w:rPr>
        <w:t>62.</w:t>
      </w:r>
      <w:r w:rsidR="00C7604A" w:rsidRPr="007E309B">
        <w:rPr>
          <w:color w:val="000000" w:themeColor="text1"/>
          <w:sz w:val="28"/>
          <w:szCs w:val="28"/>
          <w:vertAlign w:val="superscript"/>
        </w:rPr>
        <w:t xml:space="preserve">2 </w:t>
      </w:r>
      <w:r w:rsidR="00C7604A">
        <w:rPr>
          <w:color w:val="000000" w:themeColor="text1"/>
          <w:sz w:val="28"/>
          <w:szCs w:val="28"/>
        </w:rPr>
        <w:t>punktam noteikto</w:t>
      </w:r>
      <w:r w:rsidR="00C7604A">
        <w:rPr>
          <w:sz w:val="28"/>
          <w:szCs w:val="28"/>
        </w:rPr>
        <w:t xml:space="preserve"> </w:t>
      </w:r>
      <w:r w:rsidR="00EF406E">
        <w:rPr>
          <w:sz w:val="28"/>
          <w:szCs w:val="28"/>
        </w:rPr>
        <w:t>zemāko piedāvāto cen</w:t>
      </w:r>
      <w:r w:rsidR="00C7604A">
        <w:rPr>
          <w:sz w:val="28"/>
          <w:szCs w:val="28"/>
        </w:rPr>
        <w:t>u.</w:t>
      </w:r>
      <w:r w:rsidR="00EB1AE3">
        <w:rPr>
          <w:sz w:val="28"/>
          <w:szCs w:val="28"/>
        </w:rPr>
        <w:t xml:space="preserve"> Samazinātās kompensācijas bāzes cenas piemērošanas laiks nav īs</w:t>
      </w:r>
      <w:r w:rsidR="000B25FE">
        <w:rPr>
          <w:sz w:val="28"/>
          <w:szCs w:val="28"/>
        </w:rPr>
        <w:t>āks par trīs</w:t>
      </w:r>
      <w:r w:rsidR="00EB1AE3">
        <w:rPr>
          <w:sz w:val="28"/>
          <w:szCs w:val="28"/>
        </w:rPr>
        <w:t xml:space="preserve"> mēnešiem.</w:t>
      </w:r>
      <w:r w:rsidR="007B1E3E">
        <w:rPr>
          <w:sz w:val="28"/>
          <w:szCs w:val="28"/>
        </w:rPr>
        <w:t>”;</w:t>
      </w:r>
    </w:p>
    <w:p w:rsidR="00B50149" w:rsidRPr="00144DB5" w:rsidRDefault="004A7504" w:rsidP="004A7504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4</w:t>
      </w:r>
      <w:r w:rsidRPr="00144DB5">
        <w:rPr>
          <w:sz w:val="28"/>
          <w:szCs w:val="28"/>
        </w:rPr>
        <w:t xml:space="preserve">. </w:t>
      </w:r>
      <w:r w:rsidR="00B50149" w:rsidRPr="00144DB5">
        <w:rPr>
          <w:sz w:val="28"/>
          <w:szCs w:val="28"/>
        </w:rPr>
        <w:t>papildināt noteikumus ar 30.</w:t>
      </w:r>
      <w:r w:rsidR="00B50149" w:rsidRPr="00144DB5">
        <w:rPr>
          <w:sz w:val="28"/>
          <w:szCs w:val="28"/>
          <w:vertAlign w:val="superscript"/>
        </w:rPr>
        <w:t>1</w:t>
      </w:r>
      <w:r w:rsidR="00B50149" w:rsidRPr="00144DB5">
        <w:rPr>
          <w:sz w:val="28"/>
          <w:szCs w:val="28"/>
        </w:rPr>
        <w:t xml:space="preserve"> punktu šādā redakcijā:</w:t>
      </w:r>
    </w:p>
    <w:p w:rsidR="00F44FB1" w:rsidRPr="00144DB5" w:rsidRDefault="00B50149" w:rsidP="000C19C5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”30.</w:t>
      </w:r>
      <w:r w:rsidRPr="00144DB5">
        <w:rPr>
          <w:sz w:val="28"/>
          <w:szCs w:val="28"/>
          <w:vertAlign w:val="superscript"/>
        </w:rPr>
        <w:t>1</w:t>
      </w:r>
      <w:r w:rsidRPr="00144DB5">
        <w:rPr>
          <w:sz w:val="28"/>
          <w:szCs w:val="28"/>
        </w:rPr>
        <w:t xml:space="preserve"> Šo noteikumu 14.</w:t>
      </w:r>
      <w:r w:rsidRPr="00144DB5">
        <w:rPr>
          <w:sz w:val="28"/>
          <w:szCs w:val="28"/>
          <w:vertAlign w:val="superscript"/>
        </w:rPr>
        <w:t>1</w:t>
      </w:r>
      <w:r w:rsidRPr="00144DB5">
        <w:rPr>
          <w:sz w:val="28"/>
          <w:szCs w:val="28"/>
        </w:rPr>
        <w:t xml:space="preserve"> punktā minēto paralēli izplatīto un paralēli importēto zāļu cenu </w:t>
      </w:r>
      <w:r w:rsidR="00061611" w:rsidRPr="00144DB5">
        <w:rPr>
          <w:sz w:val="28"/>
          <w:szCs w:val="28"/>
        </w:rPr>
        <w:t xml:space="preserve">Nacionālais veselības dienests </w:t>
      </w:r>
      <w:r w:rsidRPr="00144DB5">
        <w:rPr>
          <w:sz w:val="28"/>
          <w:szCs w:val="28"/>
        </w:rPr>
        <w:t>nosaka identisku to</w:t>
      </w:r>
      <w:r w:rsidR="00061611" w:rsidRPr="00144DB5">
        <w:rPr>
          <w:sz w:val="28"/>
          <w:szCs w:val="28"/>
        </w:rPr>
        <w:t xml:space="preserve"> B sarakstā iekļauto</w:t>
      </w:r>
      <w:r w:rsidRPr="00144DB5">
        <w:rPr>
          <w:sz w:val="28"/>
          <w:szCs w:val="28"/>
        </w:rPr>
        <w:t xml:space="preserve"> zāļu cenai, pret kurām vei</w:t>
      </w:r>
      <w:r w:rsidR="00061611" w:rsidRPr="00144DB5">
        <w:rPr>
          <w:sz w:val="28"/>
          <w:szCs w:val="28"/>
        </w:rPr>
        <w:t>c</w:t>
      </w:r>
      <w:r w:rsidRPr="00144DB5">
        <w:rPr>
          <w:sz w:val="28"/>
          <w:szCs w:val="28"/>
        </w:rPr>
        <w:t xml:space="preserve"> paralēl</w:t>
      </w:r>
      <w:r w:rsidR="00061611" w:rsidRPr="00144DB5">
        <w:rPr>
          <w:sz w:val="28"/>
          <w:szCs w:val="28"/>
        </w:rPr>
        <w:t>o</w:t>
      </w:r>
      <w:r w:rsidRPr="00144DB5">
        <w:rPr>
          <w:sz w:val="28"/>
          <w:szCs w:val="28"/>
        </w:rPr>
        <w:t xml:space="preserve"> izplatīšan</w:t>
      </w:r>
      <w:r w:rsidR="00061611" w:rsidRPr="00144DB5">
        <w:rPr>
          <w:sz w:val="28"/>
          <w:szCs w:val="28"/>
        </w:rPr>
        <w:t>u</w:t>
      </w:r>
      <w:r w:rsidRPr="00144DB5">
        <w:rPr>
          <w:sz w:val="28"/>
          <w:szCs w:val="28"/>
        </w:rPr>
        <w:t xml:space="preserve"> vai paralēl</w:t>
      </w:r>
      <w:r w:rsidR="00061611" w:rsidRPr="00144DB5">
        <w:rPr>
          <w:sz w:val="28"/>
          <w:szCs w:val="28"/>
        </w:rPr>
        <w:t>o</w:t>
      </w:r>
      <w:r w:rsidRPr="00144DB5">
        <w:rPr>
          <w:sz w:val="28"/>
          <w:szCs w:val="28"/>
        </w:rPr>
        <w:t xml:space="preserve"> importēšan</w:t>
      </w:r>
      <w:r w:rsidR="00061611" w:rsidRPr="00144DB5">
        <w:rPr>
          <w:sz w:val="28"/>
          <w:szCs w:val="28"/>
        </w:rPr>
        <w:t>u</w:t>
      </w:r>
      <w:r w:rsidRPr="00144DB5">
        <w:rPr>
          <w:sz w:val="28"/>
          <w:szCs w:val="28"/>
        </w:rPr>
        <w:t>, ņemot vērā zāļu formu</w:t>
      </w:r>
      <w:r w:rsidR="00670B40" w:rsidRPr="00144DB5">
        <w:rPr>
          <w:sz w:val="28"/>
          <w:szCs w:val="28"/>
        </w:rPr>
        <w:t>, stiprumu un iepakojuma lielumu.”</w:t>
      </w:r>
      <w:r w:rsidR="000C19C5" w:rsidRPr="00144DB5">
        <w:rPr>
          <w:sz w:val="28"/>
          <w:szCs w:val="28"/>
        </w:rPr>
        <w:t>;</w:t>
      </w:r>
    </w:p>
    <w:p w:rsidR="00C32BEE" w:rsidRPr="00144DB5" w:rsidRDefault="000C19C5" w:rsidP="00F75648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5</w:t>
      </w:r>
      <w:r w:rsidRPr="00144DB5">
        <w:rPr>
          <w:sz w:val="28"/>
          <w:szCs w:val="28"/>
        </w:rPr>
        <w:t xml:space="preserve">. </w:t>
      </w:r>
      <w:r w:rsidR="00C32BEE" w:rsidRPr="00144DB5">
        <w:rPr>
          <w:sz w:val="28"/>
          <w:szCs w:val="28"/>
        </w:rPr>
        <w:t>papildināt noteikumus ar 32.</w:t>
      </w:r>
      <w:r w:rsidR="00C32BEE" w:rsidRPr="00144DB5">
        <w:rPr>
          <w:sz w:val="28"/>
          <w:szCs w:val="28"/>
          <w:vertAlign w:val="superscript"/>
        </w:rPr>
        <w:t>1</w:t>
      </w:r>
      <w:r w:rsidR="00C32BEE" w:rsidRPr="00144DB5">
        <w:rPr>
          <w:sz w:val="28"/>
          <w:szCs w:val="28"/>
        </w:rPr>
        <w:t xml:space="preserve"> punktu šādā redakcijā:</w:t>
      </w:r>
    </w:p>
    <w:p w:rsidR="00C32BEE" w:rsidRPr="00144DB5" w:rsidRDefault="00C32BEE" w:rsidP="005900BC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”32.</w:t>
      </w:r>
      <w:r w:rsidRPr="00144DB5">
        <w:rPr>
          <w:sz w:val="28"/>
          <w:szCs w:val="28"/>
          <w:vertAlign w:val="superscript"/>
        </w:rPr>
        <w:t>1</w:t>
      </w:r>
      <w:r w:rsidRPr="00144DB5">
        <w:rPr>
          <w:sz w:val="28"/>
          <w:szCs w:val="28"/>
        </w:rPr>
        <w:t xml:space="preserve"> A sarakstā iekļau</w:t>
      </w:r>
      <w:r w:rsidR="007E309B" w:rsidRPr="00144DB5">
        <w:rPr>
          <w:sz w:val="28"/>
          <w:szCs w:val="28"/>
        </w:rPr>
        <w:t>to</w:t>
      </w:r>
      <w:r w:rsidR="00117C01" w:rsidRPr="00144DB5">
        <w:rPr>
          <w:sz w:val="28"/>
          <w:szCs w:val="28"/>
        </w:rPr>
        <w:t xml:space="preserve"> </w:t>
      </w:r>
      <w:r w:rsidR="00A04594" w:rsidRPr="00144DB5">
        <w:rPr>
          <w:sz w:val="28"/>
          <w:szCs w:val="28"/>
        </w:rPr>
        <w:t xml:space="preserve">vai iekļaujamo </w:t>
      </w:r>
      <w:r w:rsidR="00117C01" w:rsidRPr="00144DB5">
        <w:rPr>
          <w:sz w:val="28"/>
          <w:szCs w:val="28"/>
        </w:rPr>
        <w:t>zā</w:t>
      </w:r>
      <w:r w:rsidR="007E309B" w:rsidRPr="00144DB5">
        <w:rPr>
          <w:sz w:val="28"/>
          <w:szCs w:val="28"/>
        </w:rPr>
        <w:t>ļu</w:t>
      </w:r>
      <w:r w:rsidR="00117C01" w:rsidRPr="00144DB5">
        <w:rPr>
          <w:sz w:val="28"/>
          <w:szCs w:val="28"/>
        </w:rPr>
        <w:t xml:space="preserve"> izmaksas viena pacienta ārstēšanai dienā, rēķinot pēc definētās diennakts devas</w:t>
      </w:r>
      <w:r w:rsidR="009740CC" w:rsidRPr="00144DB5">
        <w:rPr>
          <w:sz w:val="28"/>
          <w:szCs w:val="28"/>
        </w:rPr>
        <w:t xml:space="preserve"> vai, ja tāda nav pieejama, rēķinot pēc terapeitiskās diennakts devas</w:t>
      </w:r>
      <w:r w:rsidR="00117C01" w:rsidRPr="00144DB5">
        <w:rPr>
          <w:sz w:val="28"/>
          <w:szCs w:val="28"/>
        </w:rPr>
        <w:t xml:space="preserve">, nepārsniedz </w:t>
      </w:r>
      <w:r w:rsidR="00404E99" w:rsidRPr="00144DB5">
        <w:rPr>
          <w:sz w:val="28"/>
          <w:szCs w:val="28"/>
        </w:rPr>
        <w:t>attiecīgās grupas</w:t>
      </w:r>
      <w:r w:rsidR="00144DB5" w:rsidRPr="00144DB5">
        <w:rPr>
          <w:sz w:val="28"/>
          <w:szCs w:val="28"/>
        </w:rPr>
        <w:t xml:space="preserve"> </w:t>
      </w:r>
      <w:r w:rsidR="00404E99" w:rsidRPr="00144DB5">
        <w:rPr>
          <w:sz w:val="28"/>
          <w:szCs w:val="28"/>
        </w:rPr>
        <w:t xml:space="preserve">lētāko vai </w:t>
      </w:r>
      <w:r w:rsidR="00117C01" w:rsidRPr="00144DB5">
        <w:rPr>
          <w:sz w:val="28"/>
          <w:szCs w:val="28"/>
        </w:rPr>
        <w:t xml:space="preserve">references zāļu izmaksas vairāk kā par </w:t>
      </w:r>
      <w:r w:rsidR="008F66F2" w:rsidRPr="00144DB5">
        <w:rPr>
          <w:sz w:val="28"/>
          <w:szCs w:val="28"/>
        </w:rPr>
        <w:t>3</w:t>
      </w:r>
      <w:r w:rsidR="00117C01" w:rsidRPr="00144DB5">
        <w:rPr>
          <w:sz w:val="28"/>
          <w:szCs w:val="28"/>
        </w:rPr>
        <w:t>0 %.”;</w:t>
      </w:r>
    </w:p>
    <w:p w:rsidR="00432A88" w:rsidRPr="00144DB5" w:rsidRDefault="00A44CD1" w:rsidP="00432A88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6</w:t>
      </w:r>
      <w:r w:rsidRPr="00144DB5">
        <w:rPr>
          <w:sz w:val="28"/>
          <w:szCs w:val="28"/>
        </w:rPr>
        <w:t>.</w:t>
      </w:r>
      <w:r w:rsidR="007E309B" w:rsidRPr="00144DB5">
        <w:rPr>
          <w:sz w:val="28"/>
          <w:szCs w:val="28"/>
        </w:rPr>
        <w:t xml:space="preserve"> </w:t>
      </w:r>
      <w:r w:rsidR="00432A88" w:rsidRPr="00144DB5">
        <w:rPr>
          <w:sz w:val="28"/>
          <w:szCs w:val="28"/>
        </w:rPr>
        <w:t>papildināt noteikumus ar 36.</w:t>
      </w:r>
      <w:r w:rsidR="00432A88" w:rsidRPr="00144DB5">
        <w:rPr>
          <w:sz w:val="28"/>
          <w:szCs w:val="28"/>
          <w:vertAlign w:val="superscript"/>
        </w:rPr>
        <w:t>1</w:t>
      </w:r>
      <w:r w:rsidR="00432A88" w:rsidRPr="00144DB5">
        <w:rPr>
          <w:sz w:val="28"/>
          <w:szCs w:val="28"/>
        </w:rPr>
        <w:t xml:space="preserve"> punktu šādā redakcijā:</w:t>
      </w:r>
    </w:p>
    <w:p w:rsidR="00432A88" w:rsidRPr="00144DB5" w:rsidRDefault="00432A88" w:rsidP="00744EFB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”36.</w:t>
      </w:r>
      <w:r w:rsidRPr="00144DB5">
        <w:rPr>
          <w:sz w:val="28"/>
          <w:szCs w:val="28"/>
          <w:vertAlign w:val="superscript"/>
        </w:rPr>
        <w:t>1</w:t>
      </w:r>
      <w:r w:rsidRPr="00144DB5">
        <w:rPr>
          <w:sz w:val="28"/>
          <w:szCs w:val="28"/>
        </w:rPr>
        <w:t xml:space="preserve"> </w:t>
      </w:r>
      <w:r w:rsidR="00757056" w:rsidRPr="00144DB5">
        <w:rPr>
          <w:sz w:val="28"/>
          <w:szCs w:val="28"/>
        </w:rPr>
        <w:t>V</w:t>
      </w:r>
      <w:r w:rsidR="00A0521B" w:rsidRPr="00144DB5">
        <w:rPr>
          <w:sz w:val="28"/>
          <w:szCs w:val="28"/>
        </w:rPr>
        <w:t>ien</w:t>
      </w:r>
      <w:r w:rsidR="00757056" w:rsidRPr="00144DB5">
        <w:rPr>
          <w:sz w:val="28"/>
          <w:szCs w:val="28"/>
        </w:rPr>
        <w:t>as</w:t>
      </w:r>
      <w:r w:rsidR="00A0521B" w:rsidRPr="00144DB5">
        <w:rPr>
          <w:sz w:val="28"/>
          <w:szCs w:val="28"/>
        </w:rPr>
        <w:t xml:space="preserve"> references grup</w:t>
      </w:r>
      <w:r w:rsidR="00757056" w:rsidRPr="00144DB5">
        <w:rPr>
          <w:sz w:val="28"/>
          <w:szCs w:val="28"/>
        </w:rPr>
        <w:t>as ietvaros</w:t>
      </w:r>
      <w:r w:rsidR="00A0521B" w:rsidRPr="00144DB5">
        <w:rPr>
          <w:sz w:val="28"/>
          <w:szCs w:val="28"/>
        </w:rPr>
        <w:t xml:space="preserve"> references cen</w:t>
      </w:r>
      <w:r w:rsidR="00BB198F" w:rsidRPr="00144DB5">
        <w:rPr>
          <w:sz w:val="28"/>
          <w:szCs w:val="28"/>
        </w:rPr>
        <w:t>u</w:t>
      </w:r>
      <w:r w:rsidR="00A0521B" w:rsidRPr="00144DB5">
        <w:rPr>
          <w:sz w:val="28"/>
          <w:szCs w:val="28"/>
        </w:rPr>
        <w:t xml:space="preserve"> var noteikt vairākām</w:t>
      </w:r>
      <w:r w:rsidR="00757056" w:rsidRPr="00144DB5">
        <w:rPr>
          <w:sz w:val="28"/>
          <w:szCs w:val="28"/>
        </w:rPr>
        <w:t xml:space="preserve"> zālēm vai medicīniskajām ierīcēm.”;</w:t>
      </w:r>
    </w:p>
    <w:p w:rsidR="008F66F2" w:rsidRPr="00144DB5" w:rsidRDefault="00432A88" w:rsidP="00F75648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7</w:t>
      </w:r>
      <w:r w:rsidRPr="00144DB5">
        <w:rPr>
          <w:sz w:val="28"/>
          <w:szCs w:val="28"/>
        </w:rPr>
        <w:t xml:space="preserve">. </w:t>
      </w:r>
      <w:r w:rsidR="00F75648" w:rsidRPr="00144DB5">
        <w:rPr>
          <w:sz w:val="28"/>
          <w:szCs w:val="28"/>
        </w:rPr>
        <w:t>izteikt 62.</w:t>
      </w:r>
      <w:r w:rsidR="00F75648" w:rsidRPr="00144DB5">
        <w:rPr>
          <w:sz w:val="28"/>
          <w:szCs w:val="28"/>
          <w:vertAlign w:val="superscript"/>
        </w:rPr>
        <w:t>1</w:t>
      </w:r>
      <w:r w:rsidR="00F75648" w:rsidRPr="00144DB5">
        <w:rPr>
          <w:sz w:val="28"/>
          <w:szCs w:val="28"/>
        </w:rPr>
        <w:t xml:space="preserve"> un 62.</w:t>
      </w:r>
      <w:r w:rsidR="00F75648" w:rsidRPr="00144DB5">
        <w:rPr>
          <w:sz w:val="28"/>
          <w:szCs w:val="28"/>
          <w:vertAlign w:val="superscript"/>
        </w:rPr>
        <w:t>2</w:t>
      </w:r>
      <w:r w:rsidR="00F75648" w:rsidRPr="00144DB5">
        <w:rPr>
          <w:sz w:val="28"/>
          <w:szCs w:val="28"/>
        </w:rPr>
        <w:t xml:space="preserve"> punktu šādā redakcijā:</w:t>
      </w:r>
    </w:p>
    <w:p w:rsidR="008F66F2" w:rsidRPr="00144DB5" w:rsidRDefault="00F75648" w:rsidP="00F75648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</w:t>
      </w:r>
      <w:r w:rsidR="008F66F2" w:rsidRPr="00144DB5">
        <w:rPr>
          <w:sz w:val="28"/>
          <w:szCs w:val="28"/>
        </w:rPr>
        <w:t>62.</w:t>
      </w:r>
      <w:r w:rsidR="008F66F2" w:rsidRPr="00144DB5">
        <w:rPr>
          <w:sz w:val="28"/>
          <w:szCs w:val="28"/>
          <w:vertAlign w:val="superscript"/>
        </w:rPr>
        <w:t>1</w:t>
      </w:r>
      <w:r w:rsidR="008F66F2" w:rsidRPr="00144DB5">
        <w:rPr>
          <w:sz w:val="28"/>
          <w:szCs w:val="28"/>
        </w:rPr>
        <w:t xml:space="preserve"> Izmaiņas kompensējamo zāļu sarakstā (zāļu un medicīnisko ierīču iekļaušanu un svītrošanu, kompensācijas nosacījumu pārskatīšanu, kā arī kompensācijas bāzes cenas un aptiekas cenas noteikšanu B un C saraksta zālēm un medicīniskajām ierīcēm) Nacionālais veselības dienests veic ne retāk kā </w:t>
      </w:r>
      <w:r w:rsidRPr="00144DB5">
        <w:rPr>
          <w:sz w:val="28"/>
          <w:szCs w:val="28"/>
        </w:rPr>
        <w:t>četras</w:t>
      </w:r>
      <w:r w:rsidR="008F66F2" w:rsidRPr="00144DB5">
        <w:rPr>
          <w:sz w:val="28"/>
          <w:szCs w:val="28"/>
        </w:rPr>
        <w:t xml:space="preserve"> reizes gadā. Kompensācijas bāzes cenas un aptiekas cenas noteikšanu A saraksta zālēm un medicīniskajām ierīcēm Nacionālais veselības dienests veic </w:t>
      </w:r>
      <w:r w:rsidRPr="00144DB5">
        <w:rPr>
          <w:sz w:val="28"/>
          <w:szCs w:val="28"/>
        </w:rPr>
        <w:t>četras</w:t>
      </w:r>
      <w:r w:rsidR="008F66F2" w:rsidRPr="00144DB5">
        <w:rPr>
          <w:sz w:val="28"/>
          <w:szCs w:val="28"/>
        </w:rPr>
        <w:t xml:space="preserve"> reizes gadā – uz 1.janvāri</w:t>
      </w:r>
      <w:r w:rsidRPr="00144DB5">
        <w:rPr>
          <w:sz w:val="28"/>
          <w:szCs w:val="28"/>
        </w:rPr>
        <w:t>, 1.aprīli,</w:t>
      </w:r>
      <w:r w:rsidR="008F66F2" w:rsidRPr="00144DB5">
        <w:rPr>
          <w:sz w:val="28"/>
          <w:szCs w:val="28"/>
        </w:rPr>
        <w:t xml:space="preserve"> 1.jūliju</w:t>
      </w:r>
      <w:r w:rsidRPr="00144DB5">
        <w:rPr>
          <w:sz w:val="28"/>
          <w:szCs w:val="28"/>
        </w:rPr>
        <w:t xml:space="preserve"> un 1.oktobri</w:t>
      </w:r>
      <w:r w:rsidR="008F66F2" w:rsidRPr="00144DB5">
        <w:rPr>
          <w:sz w:val="28"/>
          <w:szCs w:val="28"/>
        </w:rPr>
        <w:t>.</w:t>
      </w:r>
    </w:p>
    <w:p w:rsidR="00DA7329" w:rsidRDefault="007E309B" w:rsidP="007E309B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62.</w:t>
      </w:r>
      <w:r w:rsidRPr="00144DB5">
        <w:rPr>
          <w:sz w:val="28"/>
          <w:szCs w:val="28"/>
          <w:vertAlign w:val="superscript"/>
        </w:rPr>
        <w:t xml:space="preserve">2 </w:t>
      </w:r>
      <w:r w:rsidRPr="00144DB5">
        <w:rPr>
          <w:sz w:val="28"/>
          <w:szCs w:val="28"/>
        </w:rPr>
        <w:t>Lai kompensācijas bāzes cenu pārskatītu pēc iesniedzēja iniciatīvas</w:t>
      </w:r>
      <w:r w:rsidR="007A07C7" w:rsidRPr="00144DB5">
        <w:rPr>
          <w:sz w:val="28"/>
          <w:szCs w:val="28"/>
        </w:rPr>
        <w:t xml:space="preserve"> A saraksta zālēm</w:t>
      </w:r>
      <w:r w:rsidR="00961BFB" w:rsidRPr="00144DB5">
        <w:rPr>
          <w:sz w:val="28"/>
          <w:szCs w:val="28"/>
        </w:rPr>
        <w:t xml:space="preserve"> un medicīniskajām ierīcēm</w:t>
      </w:r>
      <w:r w:rsidRPr="00144DB5">
        <w:rPr>
          <w:sz w:val="28"/>
          <w:szCs w:val="28"/>
        </w:rPr>
        <w:t xml:space="preserve">, iesniegumu kompensācijas bāzes cenas </w:t>
      </w:r>
      <w:r w:rsidR="00002359" w:rsidRPr="00144DB5">
        <w:rPr>
          <w:sz w:val="28"/>
          <w:szCs w:val="28"/>
        </w:rPr>
        <w:t>pārskatīšanai iesniedz līdz 30.</w:t>
      </w:r>
      <w:r w:rsidRPr="00144DB5">
        <w:rPr>
          <w:sz w:val="28"/>
          <w:szCs w:val="28"/>
        </w:rPr>
        <w:t>septembrim (ja izmaiņas paredzamas ar 1.janvāri)</w:t>
      </w:r>
      <w:r w:rsidR="00002359" w:rsidRPr="00144DB5">
        <w:rPr>
          <w:sz w:val="28"/>
          <w:szCs w:val="28"/>
        </w:rPr>
        <w:t>, līdz 3</w:t>
      </w:r>
      <w:r w:rsidR="00961BFB" w:rsidRPr="00144DB5">
        <w:rPr>
          <w:sz w:val="28"/>
          <w:szCs w:val="28"/>
        </w:rPr>
        <w:t>0</w:t>
      </w:r>
      <w:r w:rsidR="00002359" w:rsidRPr="00144DB5">
        <w:rPr>
          <w:sz w:val="28"/>
          <w:szCs w:val="28"/>
        </w:rPr>
        <w:t xml:space="preserve">.decembrim (ja izmaiņas paredzamas ar 1.aprīli), līdz </w:t>
      </w:r>
      <w:r w:rsidRPr="00144DB5">
        <w:rPr>
          <w:sz w:val="28"/>
          <w:szCs w:val="28"/>
        </w:rPr>
        <w:t xml:space="preserve">31.martam (ja izmaiņas paredzamas ar </w:t>
      </w:r>
      <w:r w:rsidR="00002359" w:rsidRPr="00144DB5">
        <w:rPr>
          <w:sz w:val="28"/>
          <w:szCs w:val="28"/>
        </w:rPr>
        <w:t>1.</w:t>
      </w:r>
      <w:r w:rsidRPr="00144DB5">
        <w:rPr>
          <w:sz w:val="28"/>
          <w:szCs w:val="28"/>
        </w:rPr>
        <w:t>jūliju)</w:t>
      </w:r>
      <w:r w:rsidR="00002359" w:rsidRPr="00144DB5">
        <w:rPr>
          <w:sz w:val="28"/>
          <w:szCs w:val="28"/>
        </w:rPr>
        <w:t xml:space="preserve"> un līdz 30.jūnijam (ja izmaiņas paredzamas ar 1.oktobri)</w:t>
      </w:r>
      <w:r w:rsidRPr="00144DB5">
        <w:rPr>
          <w:sz w:val="28"/>
          <w:szCs w:val="28"/>
        </w:rPr>
        <w:t xml:space="preserve">. </w:t>
      </w:r>
      <w:r w:rsidR="00B31E34" w:rsidRPr="00144DB5">
        <w:rPr>
          <w:sz w:val="28"/>
          <w:szCs w:val="28"/>
        </w:rPr>
        <w:t xml:space="preserve">Ja iesniedzējs vēlas pazemināt kompensācijas bāzes cenu zem esošās references cenas, samazinājumam jābūt vismaz 5% apmērā no references cenas. </w:t>
      </w:r>
      <w:r w:rsidRPr="00144DB5">
        <w:rPr>
          <w:sz w:val="28"/>
          <w:szCs w:val="28"/>
        </w:rPr>
        <w:t>Nacionālais veselības dienests saņemto informāciju triju</w:t>
      </w:r>
      <w:r w:rsidRPr="00002359">
        <w:rPr>
          <w:color w:val="000000" w:themeColor="text1"/>
          <w:sz w:val="28"/>
          <w:szCs w:val="28"/>
        </w:rPr>
        <w:t xml:space="preserve"> </w:t>
      </w:r>
      <w:r w:rsidRPr="00002359">
        <w:rPr>
          <w:color w:val="000000" w:themeColor="text1"/>
          <w:sz w:val="28"/>
          <w:szCs w:val="28"/>
        </w:rPr>
        <w:lastRenderedPageBreak/>
        <w:t>darbdienu</w:t>
      </w:r>
      <w:r w:rsidRPr="007E309B">
        <w:rPr>
          <w:color w:val="000000" w:themeColor="text1"/>
          <w:sz w:val="28"/>
          <w:szCs w:val="28"/>
        </w:rPr>
        <w:t xml:space="preserve"> laikā ievieto tī</w:t>
      </w:r>
      <w:r>
        <w:rPr>
          <w:color w:val="000000" w:themeColor="text1"/>
          <w:sz w:val="28"/>
          <w:szCs w:val="28"/>
        </w:rPr>
        <w:t>mekļa vietnē sadaļā ”</w:t>
      </w:r>
      <w:r w:rsidRPr="007E309B">
        <w:rPr>
          <w:color w:val="000000" w:themeColor="text1"/>
          <w:sz w:val="28"/>
          <w:szCs w:val="28"/>
        </w:rPr>
        <w:t>Kompensējamie medikamenti</w:t>
      </w:r>
      <w:r w:rsidR="00AE2745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. </w:t>
      </w:r>
      <w:r w:rsidR="00C056F0">
        <w:rPr>
          <w:sz w:val="28"/>
          <w:szCs w:val="28"/>
        </w:rPr>
        <w:t>Iesniedzēj</w:t>
      </w:r>
      <w:r w:rsidR="00663436">
        <w:rPr>
          <w:sz w:val="28"/>
          <w:szCs w:val="28"/>
        </w:rPr>
        <w:t>a</w:t>
      </w:r>
      <w:r w:rsidR="00C056F0">
        <w:rPr>
          <w:sz w:val="28"/>
          <w:szCs w:val="28"/>
        </w:rPr>
        <w:t xml:space="preserve">m </w:t>
      </w:r>
      <w:r w:rsidRPr="007E309B">
        <w:rPr>
          <w:sz w:val="28"/>
          <w:szCs w:val="28"/>
        </w:rPr>
        <w:t xml:space="preserve">ir tiesības </w:t>
      </w:r>
      <w:r w:rsidR="00D940E6">
        <w:rPr>
          <w:sz w:val="28"/>
          <w:szCs w:val="28"/>
        </w:rPr>
        <w:t>attiecīgi līdz 15.oktobrim, 15.janvārim, 15.aprīlim un līdz 15.jūlijam</w:t>
      </w:r>
      <w:r>
        <w:rPr>
          <w:sz w:val="28"/>
          <w:szCs w:val="28"/>
        </w:rPr>
        <w:t xml:space="preserve"> </w:t>
      </w:r>
      <w:r w:rsidRPr="007E309B">
        <w:rPr>
          <w:sz w:val="28"/>
          <w:szCs w:val="28"/>
        </w:rPr>
        <w:t xml:space="preserve">iesniegt Nacionālajā veselības dienestā iesniegumu par kompensācijas bāzes cenas samazināšanu </w:t>
      </w:r>
      <w:r w:rsidR="00744EFB">
        <w:rPr>
          <w:sz w:val="28"/>
          <w:szCs w:val="28"/>
        </w:rPr>
        <w:t xml:space="preserve">līdz </w:t>
      </w:r>
      <w:r w:rsidR="00EF406E">
        <w:rPr>
          <w:sz w:val="28"/>
          <w:szCs w:val="28"/>
        </w:rPr>
        <w:t xml:space="preserve">zemākajai </w:t>
      </w:r>
      <w:r w:rsidR="00D940E6">
        <w:rPr>
          <w:sz w:val="28"/>
          <w:szCs w:val="28"/>
        </w:rPr>
        <w:t xml:space="preserve">piedāvātajai </w:t>
      </w:r>
      <w:r w:rsidR="00AE2745">
        <w:rPr>
          <w:sz w:val="28"/>
          <w:szCs w:val="28"/>
        </w:rPr>
        <w:t>cenai</w:t>
      </w:r>
      <w:r w:rsidR="00D940E6">
        <w:rPr>
          <w:sz w:val="28"/>
          <w:szCs w:val="28"/>
        </w:rPr>
        <w:t xml:space="preserve">, </w:t>
      </w:r>
      <w:r w:rsidR="00DA7329">
        <w:rPr>
          <w:sz w:val="28"/>
          <w:szCs w:val="28"/>
        </w:rPr>
        <w:t xml:space="preserve">ar mērķi </w:t>
      </w:r>
      <w:r w:rsidR="00D940E6">
        <w:rPr>
          <w:sz w:val="28"/>
          <w:szCs w:val="28"/>
        </w:rPr>
        <w:t>kļūt par references zālēm vai references medicīnisko ierīci</w:t>
      </w:r>
      <w:r w:rsidR="00DA7329">
        <w:rPr>
          <w:sz w:val="28"/>
          <w:szCs w:val="28"/>
        </w:rPr>
        <w:t>,</w:t>
      </w:r>
      <w:r w:rsidR="00002359">
        <w:rPr>
          <w:sz w:val="28"/>
          <w:szCs w:val="28"/>
        </w:rPr>
        <w:t xml:space="preserve"> </w:t>
      </w:r>
      <w:r w:rsidR="00744EFB">
        <w:rPr>
          <w:sz w:val="28"/>
          <w:szCs w:val="28"/>
        </w:rPr>
        <w:t>vai</w:t>
      </w:r>
      <w:r w:rsidR="00DA7329">
        <w:rPr>
          <w:sz w:val="28"/>
          <w:szCs w:val="28"/>
        </w:rPr>
        <w:t xml:space="preserve"> </w:t>
      </w:r>
      <w:r w:rsidR="000D2D88" w:rsidRPr="007E309B">
        <w:rPr>
          <w:sz w:val="28"/>
          <w:szCs w:val="28"/>
        </w:rPr>
        <w:t>iesniegumu par kompens</w:t>
      </w:r>
      <w:r w:rsidR="000D2D88">
        <w:rPr>
          <w:sz w:val="28"/>
          <w:szCs w:val="28"/>
        </w:rPr>
        <w:t>ācijas bāzes cenas samazināšanu</w:t>
      </w:r>
      <w:r w:rsidR="00653BAB">
        <w:rPr>
          <w:sz w:val="28"/>
          <w:szCs w:val="28"/>
        </w:rPr>
        <w:t>, lai izpildītu</w:t>
      </w:r>
      <w:r w:rsidR="000B4ED8">
        <w:rPr>
          <w:sz w:val="28"/>
          <w:szCs w:val="28"/>
        </w:rPr>
        <w:t xml:space="preserve"> šo noteikumu </w:t>
      </w:r>
      <w:r w:rsidR="000B4ED8">
        <w:rPr>
          <w:color w:val="000000" w:themeColor="text1"/>
          <w:sz w:val="28"/>
          <w:szCs w:val="28"/>
        </w:rPr>
        <w:t>32.</w:t>
      </w:r>
      <w:r w:rsidR="000B4ED8" w:rsidRPr="00C32BEE">
        <w:rPr>
          <w:color w:val="000000" w:themeColor="text1"/>
          <w:sz w:val="28"/>
          <w:szCs w:val="28"/>
          <w:vertAlign w:val="superscript"/>
        </w:rPr>
        <w:t>1</w:t>
      </w:r>
      <w:r w:rsidR="000B4ED8">
        <w:rPr>
          <w:color w:val="000000" w:themeColor="text1"/>
          <w:sz w:val="28"/>
          <w:szCs w:val="28"/>
        </w:rPr>
        <w:t xml:space="preserve"> punktā noteiktās prasības.</w:t>
      </w:r>
      <w:r w:rsidR="00653BAB">
        <w:rPr>
          <w:color w:val="000000" w:themeColor="text1"/>
          <w:sz w:val="28"/>
          <w:szCs w:val="28"/>
        </w:rPr>
        <w:t>”;</w:t>
      </w:r>
    </w:p>
    <w:p w:rsidR="005C36DC" w:rsidRPr="00144DB5" w:rsidRDefault="00C47ACE" w:rsidP="007E309B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8</w:t>
      </w:r>
      <w:r w:rsidRPr="00144DB5">
        <w:rPr>
          <w:sz w:val="28"/>
          <w:szCs w:val="28"/>
        </w:rPr>
        <w:t>. svītrot 62.</w:t>
      </w:r>
      <w:r w:rsidRPr="00144DB5">
        <w:rPr>
          <w:sz w:val="28"/>
          <w:szCs w:val="28"/>
          <w:vertAlign w:val="superscript"/>
        </w:rPr>
        <w:t>3</w:t>
      </w:r>
      <w:r w:rsidRPr="00144DB5">
        <w:rPr>
          <w:sz w:val="28"/>
          <w:szCs w:val="28"/>
        </w:rPr>
        <w:t xml:space="preserve"> punktu</w:t>
      </w:r>
      <w:r w:rsidR="00FA131C" w:rsidRPr="00144DB5">
        <w:rPr>
          <w:sz w:val="28"/>
          <w:szCs w:val="28"/>
        </w:rPr>
        <w:t>;</w:t>
      </w:r>
    </w:p>
    <w:p w:rsidR="005C36DC" w:rsidRPr="00144DB5" w:rsidRDefault="00196B6A" w:rsidP="007E309B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7B27F8" w:rsidRPr="00144DB5">
        <w:rPr>
          <w:sz w:val="28"/>
          <w:szCs w:val="28"/>
        </w:rPr>
        <w:t>9</w:t>
      </w:r>
      <w:r w:rsidRPr="00144DB5">
        <w:rPr>
          <w:sz w:val="28"/>
          <w:szCs w:val="28"/>
        </w:rPr>
        <w:t>. p</w:t>
      </w:r>
      <w:r w:rsidR="005C36DC" w:rsidRPr="00144DB5">
        <w:rPr>
          <w:sz w:val="28"/>
          <w:szCs w:val="28"/>
        </w:rPr>
        <w:t>apildināt noteikumus ar 6</w:t>
      </w:r>
      <w:r w:rsidR="00C47ACE" w:rsidRPr="00144DB5">
        <w:rPr>
          <w:sz w:val="28"/>
          <w:szCs w:val="28"/>
        </w:rPr>
        <w:t>4</w:t>
      </w:r>
      <w:r w:rsidR="005C36DC" w:rsidRPr="00144DB5">
        <w:rPr>
          <w:sz w:val="28"/>
          <w:szCs w:val="28"/>
        </w:rPr>
        <w:t>.</w:t>
      </w:r>
      <w:r w:rsidRPr="00144DB5">
        <w:rPr>
          <w:sz w:val="28"/>
          <w:szCs w:val="28"/>
          <w:vertAlign w:val="superscript"/>
        </w:rPr>
        <w:t>3</w:t>
      </w:r>
      <w:r w:rsidR="005C36DC" w:rsidRPr="00144DB5">
        <w:rPr>
          <w:sz w:val="28"/>
          <w:szCs w:val="28"/>
          <w:vertAlign w:val="superscript"/>
        </w:rPr>
        <w:t xml:space="preserve"> </w:t>
      </w:r>
      <w:r w:rsidR="005C36DC" w:rsidRPr="00144DB5">
        <w:rPr>
          <w:sz w:val="28"/>
          <w:szCs w:val="28"/>
        </w:rPr>
        <w:t>punktu šādā redakcijā</w:t>
      </w:r>
      <w:r w:rsidRPr="00144DB5">
        <w:rPr>
          <w:sz w:val="28"/>
          <w:szCs w:val="28"/>
        </w:rPr>
        <w:t>:</w:t>
      </w:r>
    </w:p>
    <w:p w:rsidR="00196B6A" w:rsidRPr="00144DB5" w:rsidRDefault="00196B6A" w:rsidP="00196B6A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”6</w:t>
      </w:r>
      <w:r w:rsidR="0073561F" w:rsidRPr="00144DB5">
        <w:rPr>
          <w:sz w:val="28"/>
          <w:szCs w:val="28"/>
        </w:rPr>
        <w:t>4</w:t>
      </w:r>
      <w:r w:rsidRPr="00144DB5">
        <w:rPr>
          <w:sz w:val="28"/>
          <w:szCs w:val="28"/>
        </w:rPr>
        <w:t>.</w:t>
      </w:r>
      <w:r w:rsidRPr="00144DB5">
        <w:rPr>
          <w:sz w:val="28"/>
          <w:szCs w:val="28"/>
          <w:vertAlign w:val="superscript"/>
        </w:rPr>
        <w:t xml:space="preserve">3 </w:t>
      </w:r>
      <w:r w:rsidR="005C36DC" w:rsidRPr="00144DB5">
        <w:rPr>
          <w:sz w:val="28"/>
          <w:szCs w:val="28"/>
        </w:rPr>
        <w:t xml:space="preserve">Nacionālais veselības dienests </w:t>
      </w:r>
      <w:r w:rsidRPr="00144DB5">
        <w:rPr>
          <w:sz w:val="28"/>
          <w:szCs w:val="28"/>
        </w:rPr>
        <w:t>15 dienas pirms aktualizētā kompensējamo zāļu saraksta spēkā stāšanās ievieto</w:t>
      </w:r>
      <w:r w:rsidR="005C36DC" w:rsidRPr="00144DB5">
        <w:rPr>
          <w:sz w:val="28"/>
          <w:szCs w:val="28"/>
        </w:rPr>
        <w:t xml:space="preserve"> tīmekļa vietnē </w:t>
      </w:r>
      <w:r w:rsidR="00E53D8D" w:rsidRPr="00144DB5">
        <w:rPr>
          <w:sz w:val="28"/>
          <w:szCs w:val="28"/>
        </w:rPr>
        <w:t>jauno</w:t>
      </w:r>
      <w:r w:rsidRPr="00144DB5">
        <w:rPr>
          <w:sz w:val="28"/>
          <w:szCs w:val="28"/>
        </w:rPr>
        <w:t xml:space="preserve"> kompensējamo zāļu sarakstu ar norādi par tā spēkā stāšanās datumu.”;</w:t>
      </w:r>
    </w:p>
    <w:p w:rsidR="00196B6A" w:rsidRPr="00144DB5" w:rsidRDefault="00F85B38" w:rsidP="007E309B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1.1</w:t>
      </w:r>
      <w:r w:rsidR="007B27F8" w:rsidRPr="00144DB5">
        <w:rPr>
          <w:sz w:val="28"/>
          <w:szCs w:val="28"/>
        </w:rPr>
        <w:t>0</w:t>
      </w:r>
      <w:r w:rsidRPr="00144DB5">
        <w:rPr>
          <w:sz w:val="28"/>
          <w:szCs w:val="28"/>
        </w:rPr>
        <w:t xml:space="preserve">. </w:t>
      </w:r>
      <w:r w:rsidR="00AA46E3" w:rsidRPr="00144DB5">
        <w:rPr>
          <w:sz w:val="28"/>
          <w:szCs w:val="28"/>
        </w:rPr>
        <w:t>svītrot 88.punktā vārdus</w:t>
      </w:r>
      <w:r w:rsidR="00144DB5" w:rsidRPr="00144DB5">
        <w:rPr>
          <w:sz w:val="28"/>
          <w:szCs w:val="28"/>
        </w:rPr>
        <w:t xml:space="preserve"> un skaitļus</w:t>
      </w:r>
      <w:r w:rsidR="00006335" w:rsidRPr="00144DB5">
        <w:rPr>
          <w:sz w:val="28"/>
          <w:szCs w:val="28"/>
        </w:rPr>
        <w:t xml:space="preserve"> ”uz 1.janvāri un 1.jūliju”;</w:t>
      </w:r>
    </w:p>
    <w:p w:rsidR="00AA46E3" w:rsidRPr="00144DB5" w:rsidRDefault="00006335" w:rsidP="007E309B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1.1</w:t>
      </w:r>
      <w:r w:rsidR="007B27F8" w:rsidRPr="00144DB5">
        <w:rPr>
          <w:sz w:val="28"/>
          <w:szCs w:val="28"/>
        </w:rPr>
        <w:t>1</w:t>
      </w:r>
      <w:r w:rsidRPr="00144DB5">
        <w:rPr>
          <w:sz w:val="28"/>
          <w:szCs w:val="28"/>
        </w:rPr>
        <w:t>. izteikt 89.punktu šādā redakcijā:</w:t>
      </w:r>
    </w:p>
    <w:p w:rsidR="00196B6A" w:rsidRPr="00144DB5" w:rsidRDefault="00006335" w:rsidP="00FB0BB8">
      <w:pPr>
        <w:spacing w:after="120"/>
        <w:ind w:firstLine="709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”</w:t>
      </w:r>
      <w:r w:rsidR="00AA46E3" w:rsidRPr="00144DB5">
        <w:rPr>
          <w:sz w:val="28"/>
          <w:szCs w:val="28"/>
        </w:rPr>
        <w:t xml:space="preserve">89. Ja ārsts, izrakstot kompensējamās zāles, lietojis zāļu vispārīgo nosaukumu, </w:t>
      </w:r>
      <w:r w:rsidR="00B944BC" w:rsidRPr="00144DB5">
        <w:rPr>
          <w:sz w:val="28"/>
          <w:szCs w:val="28"/>
        </w:rPr>
        <w:t>aptiekas</w:t>
      </w:r>
      <w:r w:rsidR="00AA46E3" w:rsidRPr="00144DB5">
        <w:rPr>
          <w:sz w:val="28"/>
          <w:szCs w:val="28"/>
        </w:rPr>
        <w:t xml:space="preserve"> pienākums ir izsniegt lētākās šim nosaukumam, zāļu formai un stiprumam atbilstošās kompensējamās zāles</w:t>
      </w:r>
      <w:r w:rsidRPr="00144DB5">
        <w:rPr>
          <w:sz w:val="28"/>
          <w:szCs w:val="28"/>
        </w:rPr>
        <w:t xml:space="preserve"> vai šo noteikumu 14.</w:t>
      </w:r>
      <w:r w:rsidRPr="00144DB5">
        <w:rPr>
          <w:sz w:val="28"/>
          <w:szCs w:val="28"/>
          <w:vertAlign w:val="superscript"/>
        </w:rPr>
        <w:t>1</w:t>
      </w:r>
      <w:r w:rsidRPr="00144DB5">
        <w:rPr>
          <w:sz w:val="28"/>
          <w:szCs w:val="28"/>
        </w:rPr>
        <w:t xml:space="preserve"> punktā minētās paralēli izplatītās vai paralēli importētās zāles</w:t>
      </w:r>
      <w:r w:rsidR="00AA46E3" w:rsidRPr="00144DB5">
        <w:rPr>
          <w:sz w:val="28"/>
          <w:szCs w:val="28"/>
        </w:rPr>
        <w:t xml:space="preserve">. Ja ārsts, izrakstot kompensējamās medicīniskās ierīces, lietojis to vispārīgo nosaukumu, </w:t>
      </w:r>
      <w:r w:rsidR="00B944BC" w:rsidRPr="00144DB5">
        <w:rPr>
          <w:sz w:val="28"/>
          <w:szCs w:val="28"/>
        </w:rPr>
        <w:t>aptiekas</w:t>
      </w:r>
      <w:r w:rsidR="00AA46E3" w:rsidRPr="00144DB5">
        <w:rPr>
          <w:sz w:val="28"/>
          <w:szCs w:val="28"/>
        </w:rPr>
        <w:t xml:space="preserve"> pienākums ir izsniegt lētākās šim nosaukumam un lietošanas veidam atbilstošās kompensējamās medicīniskās ierīces</w:t>
      </w:r>
      <w:r w:rsidRPr="00144DB5">
        <w:rPr>
          <w:sz w:val="28"/>
          <w:szCs w:val="28"/>
        </w:rPr>
        <w:t>.</w:t>
      </w:r>
      <w:r w:rsidR="00497A57" w:rsidRPr="00144DB5">
        <w:rPr>
          <w:sz w:val="28"/>
          <w:szCs w:val="28"/>
        </w:rPr>
        <w:t xml:space="preserve"> </w:t>
      </w:r>
      <w:r w:rsidR="00AA46E3" w:rsidRPr="00144DB5">
        <w:rPr>
          <w:sz w:val="28"/>
          <w:szCs w:val="28"/>
        </w:rPr>
        <w:t xml:space="preserve">Ja aptieka ir sniegusi Veselības inspekcijai šo noteikumu </w:t>
      </w:r>
      <w:hyperlink r:id="rId11" w:anchor="p91" w:tgtFrame="_blank" w:history="1">
        <w:r w:rsidR="00AA46E3" w:rsidRPr="00144DB5">
          <w:rPr>
            <w:sz w:val="28"/>
            <w:szCs w:val="28"/>
          </w:rPr>
          <w:t>91.punktā</w:t>
        </w:r>
      </w:hyperlink>
      <w:r w:rsidR="00AA46E3" w:rsidRPr="00144DB5">
        <w:rPr>
          <w:sz w:val="28"/>
          <w:szCs w:val="28"/>
        </w:rPr>
        <w:t xml:space="preserve"> minēto informāciju par references zāļu un medicīnisko ierīču vai lētāko vispārīgā nosaukuma ietvaros kompensējamo zāļu un medicīnisko ierīču nepieejamību, </w:t>
      </w:r>
      <w:r w:rsidR="00B944BC" w:rsidRPr="00144DB5">
        <w:rPr>
          <w:sz w:val="28"/>
          <w:szCs w:val="28"/>
        </w:rPr>
        <w:t>aptiekā</w:t>
      </w:r>
      <w:r w:rsidR="00AA46E3" w:rsidRPr="00144DB5">
        <w:rPr>
          <w:sz w:val="28"/>
          <w:szCs w:val="28"/>
        </w:rPr>
        <w:t xml:space="preserve"> var izsniegt pacientam nākamās lētākās zāles vai medicīnisko ierīci</w:t>
      </w:r>
      <w:r w:rsidR="00497A57" w:rsidRPr="00144DB5">
        <w:rPr>
          <w:sz w:val="28"/>
          <w:szCs w:val="28"/>
        </w:rPr>
        <w:t>.</w:t>
      </w:r>
      <w:r w:rsidR="00753619" w:rsidRPr="00144DB5">
        <w:rPr>
          <w:sz w:val="28"/>
          <w:szCs w:val="28"/>
        </w:rPr>
        <w:t>”;</w:t>
      </w:r>
    </w:p>
    <w:p w:rsidR="001640DD" w:rsidRPr="00144DB5" w:rsidRDefault="00105C83" w:rsidP="001640DD">
      <w:pPr>
        <w:spacing w:after="120"/>
        <w:ind w:firstLine="720"/>
        <w:jc w:val="both"/>
        <w:rPr>
          <w:sz w:val="28"/>
          <w:szCs w:val="28"/>
        </w:rPr>
      </w:pPr>
      <w:r w:rsidRPr="00144DB5">
        <w:rPr>
          <w:sz w:val="28"/>
          <w:szCs w:val="28"/>
        </w:rPr>
        <w:t>1.</w:t>
      </w:r>
      <w:r w:rsidR="00FB0BB8" w:rsidRPr="00144DB5">
        <w:rPr>
          <w:sz w:val="28"/>
          <w:szCs w:val="28"/>
        </w:rPr>
        <w:t>1</w:t>
      </w:r>
      <w:r w:rsidR="007B27F8" w:rsidRPr="00144DB5">
        <w:rPr>
          <w:sz w:val="28"/>
          <w:szCs w:val="28"/>
        </w:rPr>
        <w:t>2</w:t>
      </w:r>
      <w:r w:rsidRPr="00144DB5">
        <w:rPr>
          <w:sz w:val="28"/>
          <w:szCs w:val="28"/>
        </w:rPr>
        <w:t xml:space="preserve">. </w:t>
      </w:r>
      <w:r w:rsidR="001640DD" w:rsidRPr="00144DB5">
        <w:rPr>
          <w:sz w:val="28"/>
          <w:szCs w:val="28"/>
        </w:rPr>
        <w:t>papildināt noteikumus ar 132.</w:t>
      </w:r>
      <w:r w:rsidR="00A03D20" w:rsidRPr="00144DB5">
        <w:rPr>
          <w:sz w:val="28"/>
          <w:szCs w:val="28"/>
        </w:rPr>
        <w:t xml:space="preserve"> un 133.</w:t>
      </w:r>
      <w:r w:rsidR="001640DD" w:rsidRPr="00144DB5">
        <w:rPr>
          <w:sz w:val="28"/>
          <w:szCs w:val="28"/>
        </w:rPr>
        <w:t>punktu šādā redakcijā:</w:t>
      </w:r>
    </w:p>
    <w:p w:rsidR="009C4BB0" w:rsidRDefault="001640DD" w:rsidP="009C4BB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”132.</w:t>
      </w:r>
      <w:r w:rsidR="009C4BB0">
        <w:rPr>
          <w:sz w:val="28"/>
          <w:szCs w:val="28"/>
        </w:rPr>
        <w:t xml:space="preserve"> Zālēm, kuras iekļautas kompensējamo zāļu sarakstā līdz 2015.gada 1.martam, iesniedzējs iesniegumu par kompensācijas bāzes cenas samazināšanu, lai izpildītu šo noteikumu 32.</w:t>
      </w:r>
      <w:r w:rsidR="009C4BB0">
        <w:rPr>
          <w:sz w:val="28"/>
          <w:szCs w:val="28"/>
          <w:vertAlign w:val="superscript"/>
        </w:rPr>
        <w:t xml:space="preserve">1 </w:t>
      </w:r>
      <w:r w:rsidR="009C4BB0">
        <w:rPr>
          <w:sz w:val="28"/>
          <w:szCs w:val="28"/>
        </w:rPr>
        <w:t xml:space="preserve">punktā noteiktās prasības, ir tiesīgs iesniegt līdz 2015.gada 15.jūlijam. </w:t>
      </w:r>
    </w:p>
    <w:p w:rsidR="009C4BB0" w:rsidRPr="009C4BB0" w:rsidRDefault="009C4BB0" w:rsidP="009C4BB0">
      <w:pPr>
        <w:spacing w:after="120"/>
        <w:ind w:firstLine="709"/>
        <w:jc w:val="both"/>
        <w:rPr>
          <w:sz w:val="28"/>
          <w:szCs w:val="28"/>
        </w:rPr>
      </w:pPr>
      <w:r w:rsidRPr="009C4BB0">
        <w:rPr>
          <w:sz w:val="28"/>
          <w:szCs w:val="28"/>
        </w:rPr>
        <w:t xml:space="preserve">133. Šo noteikumu 1.pielikuma 6.3.1., 9.2.1. un 9.2.2.apakšpunktā minētām diagnozēm līdz 2015.gada 1.jūlijam piemēro kompensāciju 50% apmērā.”; </w:t>
      </w:r>
    </w:p>
    <w:p w:rsidR="009C4BB0" w:rsidRPr="009C4BB0" w:rsidRDefault="009C4BB0" w:rsidP="009C4BB0">
      <w:pPr>
        <w:spacing w:after="120"/>
        <w:ind w:firstLine="720"/>
        <w:jc w:val="both"/>
        <w:rPr>
          <w:sz w:val="28"/>
          <w:szCs w:val="28"/>
        </w:rPr>
      </w:pPr>
      <w:r w:rsidRPr="009C4BB0">
        <w:rPr>
          <w:sz w:val="28"/>
          <w:szCs w:val="28"/>
        </w:rPr>
        <w:t xml:space="preserve">1.13. aizstāt </w:t>
      </w:r>
      <w:hyperlink r:id="rId12" w:anchor="piel1" w:tgtFrame="_blank" w:history="1">
        <w:r w:rsidRPr="009C4BB0">
          <w:rPr>
            <w:sz w:val="28"/>
            <w:szCs w:val="28"/>
          </w:rPr>
          <w:t>1.</w:t>
        </w:r>
      </w:hyperlink>
      <w:r w:rsidRPr="009C4BB0">
        <w:rPr>
          <w:sz w:val="28"/>
          <w:szCs w:val="28"/>
        </w:rPr>
        <w:t>pielikuma 1.2. un 2.1.apakšpunkta ailē ”Kompensācijas ierobežojumi” vārdus un skaitli  ”bērniem līdz 3 g.” ar vārdiem un skaitli ”bērniem līdz 18 g.”;</w:t>
      </w:r>
    </w:p>
    <w:p w:rsidR="009C4BB0" w:rsidRPr="009C4BB0" w:rsidRDefault="009C4BB0" w:rsidP="009C4BB0">
      <w:pPr>
        <w:spacing w:after="120"/>
        <w:ind w:firstLine="720"/>
        <w:jc w:val="both"/>
        <w:rPr>
          <w:sz w:val="28"/>
          <w:szCs w:val="28"/>
        </w:rPr>
      </w:pPr>
      <w:r w:rsidRPr="009C4BB0">
        <w:rPr>
          <w:sz w:val="28"/>
          <w:szCs w:val="28"/>
        </w:rPr>
        <w:lastRenderedPageBreak/>
        <w:t>1.14. aizstāt 1.pielikuma 6.3.1.apakšpunkta ailē ”Kompensācijas apmērs (%)” skaitli ”50” ar skaitli ”75”;</w:t>
      </w:r>
    </w:p>
    <w:p w:rsidR="009C4BB0" w:rsidRPr="009C4BB0" w:rsidRDefault="009C4BB0" w:rsidP="009C4BB0">
      <w:pPr>
        <w:spacing w:after="120"/>
        <w:ind w:firstLine="720"/>
        <w:jc w:val="both"/>
        <w:rPr>
          <w:sz w:val="28"/>
          <w:szCs w:val="28"/>
        </w:rPr>
      </w:pPr>
      <w:r w:rsidRPr="009C4BB0">
        <w:rPr>
          <w:sz w:val="28"/>
          <w:szCs w:val="28"/>
        </w:rPr>
        <w:t>1.15. aizstāt 1.pielikuma 7.1., 7.2., 7.3., 7.4., 7.5., 7.6., 7.7., 7.8., 7.9. un 7.10.apakšpunkta ailē ”Kompensācijas ierobežojumi” vārdus un skaitli  ”bērniem līdz 3 g.” ar vārdiem un skaitli ”bērniem līdz 18 g.”;</w:t>
      </w:r>
    </w:p>
    <w:p w:rsidR="009C4BB0" w:rsidRPr="009C4BB0" w:rsidRDefault="009C4BB0" w:rsidP="009C4BB0">
      <w:pPr>
        <w:spacing w:after="120"/>
        <w:ind w:firstLine="720"/>
        <w:jc w:val="both"/>
        <w:rPr>
          <w:sz w:val="28"/>
          <w:szCs w:val="28"/>
        </w:rPr>
      </w:pPr>
      <w:r w:rsidRPr="009C4BB0">
        <w:rPr>
          <w:sz w:val="28"/>
          <w:szCs w:val="28"/>
        </w:rPr>
        <w:t>1.16. aizstāt 1.pielikuma 9.2.1. un 9.2.2.apakšpunktā ailē ”Kompensācijas apmērs (%)” skaitli ”50” ar skaitli ”75”.</w:t>
      </w:r>
    </w:p>
    <w:p w:rsidR="0019555F" w:rsidRDefault="00B139EE" w:rsidP="00D02789">
      <w:pPr>
        <w:keepLines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1E4856">
        <w:rPr>
          <w:color w:val="000000" w:themeColor="text1"/>
          <w:sz w:val="28"/>
          <w:szCs w:val="28"/>
        </w:rPr>
        <w:t>2. Noteikumi stājas spēkā 201</w:t>
      </w:r>
      <w:r>
        <w:rPr>
          <w:color w:val="000000" w:themeColor="text1"/>
          <w:sz w:val="28"/>
          <w:szCs w:val="28"/>
        </w:rPr>
        <w:t>5</w:t>
      </w:r>
      <w:r w:rsidRPr="001E4856">
        <w:rPr>
          <w:color w:val="000000" w:themeColor="text1"/>
          <w:sz w:val="28"/>
          <w:szCs w:val="28"/>
        </w:rPr>
        <w:t>.gada 1.</w:t>
      </w:r>
      <w:r>
        <w:rPr>
          <w:color w:val="000000" w:themeColor="text1"/>
          <w:sz w:val="28"/>
          <w:szCs w:val="28"/>
        </w:rPr>
        <w:t>martā</w:t>
      </w:r>
      <w:r w:rsidRPr="001E4856">
        <w:rPr>
          <w:color w:val="000000" w:themeColor="text1"/>
          <w:sz w:val="28"/>
          <w:szCs w:val="28"/>
        </w:rPr>
        <w:t>.</w:t>
      </w:r>
    </w:p>
    <w:p w:rsidR="00535350" w:rsidRDefault="00535350" w:rsidP="00D02789">
      <w:pPr>
        <w:keepLines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454878" w:rsidRPr="001E4856" w:rsidRDefault="00454878" w:rsidP="00D02789">
      <w:pPr>
        <w:keepLines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035CEE" w:rsidRDefault="005900BC" w:rsidP="0073561F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E4856">
        <w:rPr>
          <w:color w:val="000000" w:themeColor="text1"/>
          <w:sz w:val="28"/>
          <w:szCs w:val="28"/>
        </w:rPr>
        <w:t>Ministru prezidente</w:t>
      </w:r>
      <w:r w:rsidRPr="001E4856">
        <w:rPr>
          <w:color w:val="000000" w:themeColor="text1"/>
          <w:sz w:val="28"/>
          <w:szCs w:val="28"/>
        </w:rPr>
        <w:tab/>
      </w:r>
      <w:r w:rsidRPr="001E4856">
        <w:rPr>
          <w:color w:val="000000" w:themeColor="text1"/>
          <w:sz w:val="28"/>
          <w:szCs w:val="28"/>
        </w:rPr>
        <w:tab/>
      </w:r>
      <w:r w:rsidRPr="001E4856">
        <w:rPr>
          <w:color w:val="000000" w:themeColor="text1"/>
          <w:sz w:val="28"/>
          <w:szCs w:val="28"/>
        </w:rPr>
        <w:tab/>
      </w:r>
      <w:r w:rsidRPr="001E4856">
        <w:rPr>
          <w:color w:val="000000" w:themeColor="text1"/>
          <w:sz w:val="28"/>
          <w:szCs w:val="28"/>
        </w:rPr>
        <w:tab/>
      </w:r>
      <w:r w:rsidRPr="001E4856">
        <w:rPr>
          <w:color w:val="000000" w:themeColor="text1"/>
          <w:sz w:val="28"/>
          <w:szCs w:val="28"/>
        </w:rPr>
        <w:tab/>
        <w:t xml:space="preserve">    </w:t>
      </w:r>
      <w:r w:rsidRPr="001E4856">
        <w:rPr>
          <w:color w:val="000000" w:themeColor="text1"/>
          <w:sz w:val="28"/>
          <w:szCs w:val="28"/>
        </w:rPr>
        <w:tab/>
      </w:r>
      <w:r w:rsidR="00983092" w:rsidRPr="001E4856">
        <w:rPr>
          <w:color w:val="000000" w:themeColor="text1"/>
          <w:sz w:val="28"/>
          <w:szCs w:val="28"/>
        </w:rPr>
        <w:tab/>
      </w:r>
      <w:r w:rsidRPr="001E4856">
        <w:rPr>
          <w:color w:val="000000" w:themeColor="text1"/>
          <w:sz w:val="28"/>
          <w:szCs w:val="28"/>
        </w:rPr>
        <w:t>L.Straujuma</w:t>
      </w: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454878" w:rsidRDefault="00454878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1E4856" w:rsidRDefault="00035CEE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  <w:r>
        <w:rPr>
          <w:color w:val="000000"/>
          <w:sz w:val="28"/>
          <w:szCs w:val="28"/>
          <w:lang w:bidi="gu-IN"/>
        </w:rPr>
        <w:t>Veselības</w:t>
      </w:r>
      <w:r w:rsidR="00BE6C8C">
        <w:rPr>
          <w:color w:val="000000"/>
          <w:sz w:val="28"/>
          <w:szCs w:val="28"/>
          <w:lang w:bidi="gu-IN"/>
        </w:rPr>
        <w:t xml:space="preserve"> ministrs  </w:t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r w:rsidR="00BE6C8C">
        <w:rPr>
          <w:color w:val="000000"/>
          <w:sz w:val="28"/>
          <w:szCs w:val="28"/>
          <w:lang w:bidi="gu-IN"/>
        </w:rPr>
        <w:tab/>
      </w:r>
      <w:proofErr w:type="spellStart"/>
      <w:r w:rsidR="00BE6C8C">
        <w:rPr>
          <w:color w:val="000000"/>
          <w:sz w:val="28"/>
          <w:szCs w:val="28"/>
          <w:lang w:bidi="gu-IN"/>
        </w:rPr>
        <w:t>G.Belēvičs</w:t>
      </w:r>
      <w:proofErr w:type="spellEnd"/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8E10DD" w:rsidRDefault="008E10DD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535350" w:rsidRPr="001E4856" w:rsidRDefault="00992B04" w:rsidP="00535350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19</w:t>
      </w:r>
      <w:r w:rsidR="00535350" w:rsidRPr="001E4856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01</w:t>
      </w:r>
      <w:r w:rsidR="00535350" w:rsidRPr="001E4856">
        <w:rPr>
          <w:bCs/>
          <w:color w:val="000000" w:themeColor="text1"/>
          <w:sz w:val="22"/>
          <w:szCs w:val="22"/>
        </w:rPr>
        <w:t>.201</w:t>
      </w:r>
      <w:r>
        <w:rPr>
          <w:bCs/>
          <w:color w:val="000000" w:themeColor="text1"/>
          <w:sz w:val="22"/>
          <w:szCs w:val="22"/>
        </w:rPr>
        <w:t>5</w:t>
      </w:r>
      <w:r w:rsidR="00535350" w:rsidRPr="001E4856">
        <w:rPr>
          <w:bCs/>
          <w:color w:val="000000" w:themeColor="text1"/>
          <w:sz w:val="22"/>
          <w:szCs w:val="22"/>
        </w:rPr>
        <w:t xml:space="preserve">. </w:t>
      </w:r>
      <w:r w:rsidR="00535350">
        <w:rPr>
          <w:bCs/>
          <w:color w:val="000000" w:themeColor="text1"/>
          <w:sz w:val="22"/>
          <w:szCs w:val="22"/>
        </w:rPr>
        <w:t>1</w:t>
      </w:r>
      <w:r w:rsidR="008E10DD">
        <w:rPr>
          <w:bCs/>
          <w:color w:val="000000" w:themeColor="text1"/>
          <w:sz w:val="22"/>
          <w:szCs w:val="22"/>
        </w:rPr>
        <w:t>7</w:t>
      </w:r>
      <w:r w:rsidR="00535350" w:rsidRPr="001E4856">
        <w:rPr>
          <w:bCs/>
          <w:color w:val="000000" w:themeColor="text1"/>
          <w:sz w:val="22"/>
          <w:szCs w:val="22"/>
        </w:rPr>
        <w:t>:</w:t>
      </w:r>
      <w:r w:rsidR="008E10DD">
        <w:rPr>
          <w:bCs/>
          <w:color w:val="000000" w:themeColor="text1"/>
          <w:sz w:val="22"/>
          <w:szCs w:val="22"/>
        </w:rPr>
        <w:t>10</w:t>
      </w:r>
    </w:p>
    <w:p w:rsidR="00535350" w:rsidRPr="001E4856" w:rsidRDefault="00992B04" w:rsidP="00535350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9</w:t>
      </w:r>
      <w:r w:rsidR="00454878">
        <w:rPr>
          <w:bCs/>
          <w:color w:val="000000" w:themeColor="text1"/>
          <w:sz w:val="22"/>
          <w:szCs w:val="22"/>
        </w:rPr>
        <w:t>57</w:t>
      </w:r>
    </w:p>
    <w:p w:rsidR="00535350" w:rsidRPr="001E4856" w:rsidRDefault="00535350" w:rsidP="00535350">
      <w:pPr>
        <w:jc w:val="both"/>
        <w:rPr>
          <w:bCs/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D.Arāja</w:t>
      </w:r>
    </w:p>
    <w:p w:rsidR="00535350" w:rsidRPr="001E4856" w:rsidRDefault="00535350" w:rsidP="00535350">
      <w:pPr>
        <w:jc w:val="both"/>
        <w:rPr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67876114, Diana.Arajs@vm.gov.lv</w:t>
      </w:r>
    </w:p>
    <w:p w:rsidR="00535350" w:rsidRDefault="00535350" w:rsidP="00642F2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sectPr w:rsidR="00535350" w:rsidSect="00F465A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B0" w:rsidRDefault="009C4BB0" w:rsidP="008527CA">
      <w:r>
        <w:separator/>
      </w:r>
    </w:p>
  </w:endnote>
  <w:endnote w:type="continuationSeparator" w:id="0">
    <w:p w:rsidR="009C4BB0" w:rsidRDefault="009C4BB0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0" w:rsidRDefault="009C4BB0" w:rsidP="008527CA">
    <w:pPr>
      <w:jc w:val="both"/>
      <w:rPr>
        <w:sz w:val="20"/>
        <w:szCs w:val="20"/>
      </w:rPr>
    </w:pPr>
  </w:p>
  <w:p w:rsidR="009C4BB0" w:rsidRPr="00BB1CB3" w:rsidRDefault="009C4BB0" w:rsidP="008527CA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190115</w:t>
    </w:r>
    <w:r w:rsidRPr="00BB1CB3">
      <w:rPr>
        <w:sz w:val="20"/>
        <w:szCs w:val="20"/>
      </w:rPr>
      <w:t xml:space="preserve">_ZIKS; </w:t>
    </w:r>
    <w:bookmarkStart w:id="0" w:name="OLE_LINK1"/>
    <w:bookmarkStart w:id="1" w:name="OLE_LINK2"/>
    <w:r w:rsidRPr="00BB1CB3">
      <w:rPr>
        <w:sz w:val="20"/>
        <w:szCs w:val="20"/>
      </w:rPr>
      <w:t>Ministru kabineta noteikumu projekts „Grozījum</w:t>
    </w:r>
    <w:r>
      <w:rPr>
        <w:sz w:val="20"/>
        <w:szCs w:val="20"/>
      </w:rPr>
      <w:t>s</w:t>
    </w:r>
    <w:r w:rsidRPr="00BB1CB3">
      <w:rPr>
        <w:sz w:val="20"/>
        <w:szCs w:val="20"/>
      </w:rPr>
      <w:t xml:space="preserve"> Ministru kabineta 2006.gada 31.oktobra noteikumos Nr.899 „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bookmarkEnd w:id="0"/>
    <w:bookmarkEnd w:id="1"/>
    <w:r w:rsidRPr="00BB1CB3">
      <w:rPr>
        <w:sz w:val="20"/>
        <w:szCs w:val="20"/>
      </w:rPr>
      <w:t>””</w:t>
    </w:r>
  </w:p>
  <w:p w:rsidR="009C4BB0" w:rsidRDefault="009C4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0" w:rsidRDefault="009C4BB0" w:rsidP="005900BC">
    <w:pPr>
      <w:jc w:val="both"/>
      <w:rPr>
        <w:sz w:val="20"/>
        <w:szCs w:val="20"/>
      </w:rPr>
    </w:pPr>
  </w:p>
  <w:p w:rsidR="009C4BB0" w:rsidRPr="005900BC" w:rsidRDefault="009C4BB0" w:rsidP="005900BC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190115</w:t>
    </w:r>
    <w:r w:rsidRPr="00BB1CB3">
      <w:rPr>
        <w:sz w:val="20"/>
        <w:szCs w:val="20"/>
      </w:rPr>
      <w:t>_ZIKS; Minist</w:t>
    </w:r>
    <w:r>
      <w:rPr>
        <w:sz w:val="20"/>
        <w:szCs w:val="20"/>
      </w:rPr>
      <w:t>ru kabineta noteikumu projekts ”</w:t>
    </w:r>
    <w:r w:rsidRPr="00BB1CB3">
      <w:rPr>
        <w:sz w:val="20"/>
        <w:szCs w:val="20"/>
      </w:rPr>
      <w:t>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2006.gad</w:t>
    </w:r>
    <w:r>
      <w:rPr>
        <w:sz w:val="20"/>
        <w:szCs w:val="20"/>
      </w:rPr>
      <w:t>a 31.oktobra noteikumos Nr.899 ”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Pr="00BB1CB3">
      <w:rPr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B0" w:rsidRDefault="009C4BB0" w:rsidP="008527CA">
      <w:r>
        <w:separator/>
      </w:r>
    </w:p>
  </w:footnote>
  <w:footnote w:type="continuationSeparator" w:id="0">
    <w:p w:rsidR="009C4BB0" w:rsidRDefault="009C4BB0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B0" w:rsidRDefault="009C4BB0">
    <w:pPr>
      <w:pStyle w:val="Header"/>
      <w:jc w:val="center"/>
    </w:pPr>
    <w:fldSimple w:instr=" PAGE   \* MERGEFORMAT ">
      <w:r w:rsidR="008E10DD">
        <w:rPr>
          <w:noProof/>
        </w:rPr>
        <w:t>4</w:t>
      </w:r>
    </w:fldSimple>
  </w:p>
  <w:p w:rsidR="009C4BB0" w:rsidRDefault="009C4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16D4"/>
    <w:rsid w:val="00002359"/>
    <w:rsid w:val="000035F3"/>
    <w:rsid w:val="00005DBA"/>
    <w:rsid w:val="00005EB9"/>
    <w:rsid w:val="00006335"/>
    <w:rsid w:val="0000699D"/>
    <w:rsid w:val="00012ECE"/>
    <w:rsid w:val="00016400"/>
    <w:rsid w:val="00017DCF"/>
    <w:rsid w:val="00020166"/>
    <w:rsid w:val="00022208"/>
    <w:rsid w:val="0002746F"/>
    <w:rsid w:val="00033111"/>
    <w:rsid w:val="000341C3"/>
    <w:rsid w:val="00035CEE"/>
    <w:rsid w:val="0004421F"/>
    <w:rsid w:val="0004797D"/>
    <w:rsid w:val="00054C76"/>
    <w:rsid w:val="0005521E"/>
    <w:rsid w:val="00060769"/>
    <w:rsid w:val="00061611"/>
    <w:rsid w:val="000620B2"/>
    <w:rsid w:val="00062125"/>
    <w:rsid w:val="00062C79"/>
    <w:rsid w:val="00063E4C"/>
    <w:rsid w:val="000648D7"/>
    <w:rsid w:val="00064D46"/>
    <w:rsid w:val="00066EB0"/>
    <w:rsid w:val="00071F48"/>
    <w:rsid w:val="000739A3"/>
    <w:rsid w:val="00077C6A"/>
    <w:rsid w:val="00085E92"/>
    <w:rsid w:val="0009214F"/>
    <w:rsid w:val="0009371B"/>
    <w:rsid w:val="00093EF6"/>
    <w:rsid w:val="00095574"/>
    <w:rsid w:val="00096F1E"/>
    <w:rsid w:val="000A0C9D"/>
    <w:rsid w:val="000A23AD"/>
    <w:rsid w:val="000B1439"/>
    <w:rsid w:val="000B25FE"/>
    <w:rsid w:val="000B4ED8"/>
    <w:rsid w:val="000C0033"/>
    <w:rsid w:val="000C19C5"/>
    <w:rsid w:val="000C288A"/>
    <w:rsid w:val="000C5BA7"/>
    <w:rsid w:val="000C613C"/>
    <w:rsid w:val="000C6EC8"/>
    <w:rsid w:val="000C76F4"/>
    <w:rsid w:val="000D2D88"/>
    <w:rsid w:val="000E03F0"/>
    <w:rsid w:val="000E6EAC"/>
    <w:rsid w:val="000F632C"/>
    <w:rsid w:val="000F6AAF"/>
    <w:rsid w:val="000F747B"/>
    <w:rsid w:val="00104133"/>
    <w:rsid w:val="001046D3"/>
    <w:rsid w:val="00105C83"/>
    <w:rsid w:val="001123AC"/>
    <w:rsid w:val="00116057"/>
    <w:rsid w:val="00117C01"/>
    <w:rsid w:val="00122FEA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6CAE"/>
    <w:rsid w:val="001573B8"/>
    <w:rsid w:val="001640DD"/>
    <w:rsid w:val="00164FF6"/>
    <w:rsid w:val="00167036"/>
    <w:rsid w:val="001737F4"/>
    <w:rsid w:val="0018574E"/>
    <w:rsid w:val="0019555F"/>
    <w:rsid w:val="00196B6A"/>
    <w:rsid w:val="0019732F"/>
    <w:rsid w:val="001A0FEA"/>
    <w:rsid w:val="001A16A5"/>
    <w:rsid w:val="001A307C"/>
    <w:rsid w:val="001A46A2"/>
    <w:rsid w:val="001A696C"/>
    <w:rsid w:val="001C3C52"/>
    <w:rsid w:val="001D1788"/>
    <w:rsid w:val="001D2471"/>
    <w:rsid w:val="001D44AF"/>
    <w:rsid w:val="001E0AA6"/>
    <w:rsid w:val="001E2871"/>
    <w:rsid w:val="001E4856"/>
    <w:rsid w:val="001E579F"/>
    <w:rsid w:val="001E6B9E"/>
    <w:rsid w:val="001F1263"/>
    <w:rsid w:val="001F230D"/>
    <w:rsid w:val="002016E2"/>
    <w:rsid w:val="00204E07"/>
    <w:rsid w:val="0020559F"/>
    <w:rsid w:val="00213D76"/>
    <w:rsid w:val="00213E5F"/>
    <w:rsid w:val="00223091"/>
    <w:rsid w:val="002349DE"/>
    <w:rsid w:val="002369AC"/>
    <w:rsid w:val="00236D6A"/>
    <w:rsid w:val="00243E6B"/>
    <w:rsid w:val="0025019B"/>
    <w:rsid w:val="0025038C"/>
    <w:rsid w:val="002534A3"/>
    <w:rsid w:val="0025422A"/>
    <w:rsid w:val="00254593"/>
    <w:rsid w:val="00257BC3"/>
    <w:rsid w:val="00261127"/>
    <w:rsid w:val="0026457D"/>
    <w:rsid w:val="00272051"/>
    <w:rsid w:val="002740F5"/>
    <w:rsid w:val="00275594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7FDF"/>
    <w:rsid w:val="002C6460"/>
    <w:rsid w:val="002C6CCE"/>
    <w:rsid w:val="002C6EEE"/>
    <w:rsid w:val="002C75C8"/>
    <w:rsid w:val="002D2246"/>
    <w:rsid w:val="002E230E"/>
    <w:rsid w:val="002E27D8"/>
    <w:rsid w:val="002E3CE1"/>
    <w:rsid w:val="002E42A5"/>
    <w:rsid w:val="002F3011"/>
    <w:rsid w:val="002F3DD6"/>
    <w:rsid w:val="002F4690"/>
    <w:rsid w:val="0030082C"/>
    <w:rsid w:val="00312190"/>
    <w:rsid w:val="00312498"/>
    <w:rsid w:val="003157A4"/>
    <w:rsid w:val="003158C5"/>
    <w:rsid w:val="0032246A"/>
    <w:rsid w:val="00324939"/>
    <w:rsid w:val="00325BC5"/>
    <w:rsid w:val="003279DE"/>
    <w:rsid w:val="00330DF0"/>
    <w:rsid w:val="00351AF0"/>
    <w:rsid w:val="003527A4"/>
    <w:rsid w:val="00357392"/>
    <w:rsid w:val="00360CAE"/>
    <w:rsid w:val="00362E21"/>
    <w:rsid w:val="00362E2E"/>
    <w:rsid w:val="00367A93"/>
    <w:rsid w:val="00371120"/>
    <w:rsid w:val="00377792"/>
    <w:rsid w:val="00381958"/>
    <w:rsid w:val="0038364F"/>
    <w:rsid w:val="003859D5"/>
    <w:rsid w:val="00386E59"/>
    <w:rsid w:val="003900B7"/>
    <w:rsid w:val="00392FD1"/>
    <w:rsid w:val="003934BF"/>
    <w:rsid w:val="003960B8"/>
    <w:rsid w:val="003A072C"/>
    <w:rsid w:val="003A3747"/>
    <w:rsid w:val="003A397C"/>
    <w:rsid w:val="003A708D"/>
    <w:rsid w:val="003B5FE2"/>
    <w:rsid w:val="003B6A95"/>
    <w:rsid w:val="003C23C0"/>
    <w:rsid w:val="003C4D5F"/>
    <w:rsid w:val="003C55CF"/>
    <w:rsid w:val="003C72BE"/>
    <w:rsid w:val="003D15C0"/>
    <w:rsid w:val="003D1CC1"/>
    <w:rsid w:val="003D5548"/>
    <w:rsid w:val="003E2493"/>
    <w:rsid w:val="003E279A"/>
    <w:rsid w:val="003E3FC6"/>
    <w:rsid w:val="003F0551"/>
    <w:rsid w:val="003F23A2"/>
    <w:rsid w:val="003F436E"/>
    <w:rsid w:val="00401B17"/>
    <w:rsid w:val="00402AEA"/>
    <w:rsid w:val="00404E99"/>
    <w:rsid w:val="00411CA8"/>
    <w:rsid w:val="00412C0B"/>
    <w:rsid w:val="00412C65"/>
    <w:rsid w:val="00424451"/>
    <w:rsid w:val="00424802"/>
    <w:rsid w:val="00430511"/>
    <w:rsid w:val="00432A88"/>
    <w:rsid w:val="004450B0"/>
    <w:rsid w:val="00446CAE"/>
    <w:rsid w:val="00454878"/>
    <w:rsid w:val="00455C3A"/>
    <w:rsid w:val="00456A94"/>
    <w:rsid w:val="004579D3"/>
    <w:rsid w:val="00464796"/>
    <w:rsid w:val="00472BB5"/>
    <w:rsid w:val="0047301E"/>
    <w:rsid w:val="00485104"/>
    <w:rsid w:val="00486F49"/>
    <w:rsid w:val="00492C87"/>
    <w:rsid w:val="00495FBF"/>
    <w:rsid w:val="00497A57"/>
    <w:rsid w:val="004A05BE"/>
    <w:rsid w:val="004A1384"/>
    <w:rsid w:val="004A7504"/>
    <w:rsid w:val="004B0CAE"/>
    <w:rsid w:val="004B15AC"/>
    <w:rsid w:val="004B2BC4"/>
    <w:rsid w:val="004B60D5"/>
    <w:rsid w:val="004C1374"/>
    <w:rsid w:val="004C1DF0"/>
    <w:rsid w:val="004C5B5C"/>
    <w:rsid w:val="004E26CB"/>
    <w:rsid w:val="004E2C15"/>
    <w:rsid w:val="004E66BA"/>
    <w:rsid w:val="004E7CA2"/>
    <w:rsid w:val="004F562C"/>
    <w:rsid w:val="00500E32"/>
    <w:rsid w:val="005043AE"/>
    <w:rsid w:val="00505B82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526D0"/>
    <w:rsid w:val="00555551"/>
    <w:rsid w:val="0055668B"/>
    <w:rsid w:val="005609DB"/>
    <w:rsid w:val="0056314B"/>
    <w:rsid w:val="00563F3C"/>
    <w:rsid w:val="005640D0"/>
    <w:rsid w:val="005716B2"/>
    <w:rsid w:val="005821F3"/>
    <w:rsid w:val="0058539A"/>
    <w:rsid w:val="00586873"/>
    <w:rsid w:val="005900BC"/>
    <w:rsid w:val="00591425"/>
    <w:rsid w:val="00591DC6"/>
    <w:rsid w:val="005A043E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E0B8C"/>
    <w:rsid w:val="005E62B2"/>
    <w:rsid w:val="005F4A7B"/>
    <w:rsid w:val="005F606E"/>
    <w:rsid w:val="005F6F8A"/>
    <w:rsid w:val="00601173"/>
    <w:rsid w:val="006023B8"/>
    <w:rsid w:val="00606AA9"/>
    <w:rsid w:val="00621FA2"/>
    <w:rsid w:val="006240E5"/>
    <w:rsid w:val="00626A31"/>
    <w:rsid w:val="00633EA4"/>
    <w:rsid w:val="00635E13"/>
    <w:rsid w:val="006370F2"/>
    <w:rsid w:val="00640F86"/>
    <w:rsid w:val="00641B80"/>
    <w:rsid w:val="00642F27"/>
    <w:rsid w:val="00645FBE"/>
    <w:rsid w:val="006464BC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94B"/>
    <w:rsid w:val="00677712"/>
    <w:rsid w:val="006815C2"/>
    <w:rsid w:val="00694073"/>
    <w:rsid w:val="00696EC1"/>
    <w:rsid w:val="006A030C"/>
    <w:rsid w:val="006A0894"/>
    <w:rsid w:val="006A12AB"/>
    <w:rsid w:val="006A2B09"/>
    <w:rsid w:val="006A363E"/>
    <w:rsid w:val="006A6592"/>
    <w:rsid w:val="006A6E29"/>
    <w:rsid w:val="006B0848"/>
    <w:rsid w:val="006B1E6D"/>
    <w:rsid w:val="006B391E"/>
    <w:rsid w:val="006C24BC"/>
    <w:rsid w:val="006C307D"/>
    <w:rsid w:val="006C6639"/>
    <w:rsid w:val="006C670E"/>
    <w:rsid w:val="006D0242"/>
    <w:rsid w:val="006D21BF"/>
    <w:rsid w:val="006D42DE"/>
    <w:rsid w:val="006E2171"/>
    <w:rsid w:val="006E6D7D"/>
    <w:rsid w:val="006F7BA3"/>
    <w:rsid w:val="007006C2"/>
    <w:rsid w:val="00706613"/>
    <w:rsid w:val="00711DAC"/>
    <w:rsid w:val="00712261"/>
    <w:rsid w:val="00714B44"/>
    <w:rsid w:val="007217F2"/>
    <w:rsid w:val="0073005D"/>
    <w:rsid w:val="0073561F"/>
    <w:rsid w:val="00736835"/>
    <w:rsid w:val="00744EFB"/>
    <w:rsid w:val="00746A8E"/>
    <w:rsid w:val="00750226"/>
    <w:rsid w:val="00751138"/>
    <w:rsid w:val="00753010"/>
    <w:rsid w:val="00753619"/>
    <w:rsid w:val="00757056"/>
    <w:rsid w:val="00760BCC"/>
    <w:rsid w:val="00761688"/>
    <w:rsid w:val="007624DF"/>
    <w:rsid w:val="00770453"/>
    <w:rsid w:val="00771843"/>
    <w:rsid w:val="00771B45"/>
    <w:rsid w:val="0077321C"/>
    <w:rsid w:val="00773C78"/>
    <w:rsid w:val="00775B9A"/>
    <w:rsid w:val="00780D2A"/>
    <w:rsid w:val="00780F8F"/>
    <w:rsid w:val="00781C51"/>
    <w:rsid w:val="0078643D"/>
    <w:rsid w:val="007A07C7"/>
    <w:rsid w:val="007A0A0B"/>
    <w:rsid w:val="007A4938"/>
    <w:rsid w:val="007A789A"/>
    <w:rsid w:val="007B1E3E"/>
    <w:rsid w:val="007B27F8"/>
    <w:rsid w:val="007B2FD6"/>
    <w:rsid w:val="007B60F3"/>
    <w:rsid w:val="007C4A31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116"/>
    <w:rsid w:val="00813187"/>
    <w:rsid w:val="0081431D"/>
    <w:rsid w:val="00814AB3"/>
    <w:rsid w:val="00816D99"/>
    <w:rsid w:val="0082358B"/>
    <w:rsid w:val="00823D0C"/>
    <w:rsid w:val="00830EA9"/>
    <w:rsid w:val="00832918"/>
    <w:rsid w:val="00836E4C"/>
    <w:rsid w:val="008414B4"/>
    <w:rsid w:val="00841DCD"/>
    <w:rsid w:val="00842470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74EBE"/>
    <w:rsid w:val="00877D08"/>
    <w:rsid w:val="008828AD"/>
    <w:rsid w:val="00886E6B"/>
    <w:rsid w:val="00894728"/>
    <w:rsid w:val="00894806"/>
    <w:rsid w:val="00896F10"/>
    <w:rsid w:val="008A277F"/>
    <w:rsid w:val="008A550B"/>
    <w:rsid w:val="008A58AB"/>
    <w:rsid w:val="008B1032"/>
    <w:rsid w:val="008B3DD5"/>
    <w:rsid w:val="008B5B40"/>
    <w:rsid w:val="008C1A8C"/>
    <w:rsid w:val="008C268A"/>
    <w:rsid w:val="008C28A3"/>
    <w:rsid w:val="008D0552"/>
    <w:rsid w:val="008D427A"/>
    <w:rsid w:val="008E10DD"/>
    <w:rsid w:val="008E1E16"/>
    <w:rsid w:val="008E7CFE"/>
    <w:rsid w:val="008E7E62"/>
    <w:rsid w:val="008F3259"/>
    <w:rsid w:val="008F64FA"/>
    <w:rsid w:val="008F66F2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7381"/>
    <w:rsid w:val="009306BB"/>
    <w:rsid w:val="00931117"/>
    <w:rsid w:val="00931326"/>
    <w:rsid w:val="009349D2"/>
    <w:rsid w:val="00947655"/>
    <w:rsid w:val="00951449"/>
    <w:rsid w:val="009518C3"/>
    <w:rsid w:val="0095337B"/>
    <w:rsid w:val="00953B8E"/>
    <w:rsid w:val="0095506F"/>
    <w:rsid w:val="00961BFB"/>
    <w:rsid w:val="00961E95"/>
    <w:rsid w:val="00962913"/>
    <w:rsid w:val="009639CE"/>
    <w:rsid w:val="00970F74"/>
    <w:rsid w:val="009740CC"/>
    <w:rsid w:val="009759E4"/>
    <w:rsid w:val="00977E1F"/>
    <w:rsid w:val="00983092"/>
    <w:rsid w:val="00984700"/>
    <w:rsid w:val="0099058A"/>
    <w:rsid w:val="00991E77"/>
    <w:rsid w:val="00992B04"/>
    <w:rsid w:val="00994233"/>
    <w:rsid w:val="00996A4B"/>
    <w:rsid w:val="00996E72"/>
    <w:rsid w:val="00997414"/>
    <w:rsid w:val="009A3C11"/>
    <w:rsid w:val="009B3A02"/>
    <w:rsid w:val="009B696B"/>
    <w:rsid w:val="009C3C90"/>
    <w:rsid w:val="009C4BB0"/>
    <w:rsid w:val="009D42B1"/>
    <w:rsid w:val="009D55C2"/>
    <w:rsid w:val="009E3A06"/>
    <w:rsid w:val="00A03D20"/>
    <w:rsid w:val="00A04594"/>
    <w:rsid w:val="00A0521B"/>
    <w:rsid w:val="00A1020F"/>
    <w:rsid w:val="00A160C3"/>
    <w:rsid w:val="00A171FE"/>
    <w:rsid w:val="00A21A2F"/>
    <w:rsid w:val="00A231B8"/>
    <w:rsid w:val="00A23915"/>
    <w:rsid w:val="00A24D6D"/>
    <w:rsid w:val="00A32046"/>
    <w:rsid w:val="00A324CC"/>
    <w:rsid w:val="00A32733"/>
    <w:rsid w:val="00A33026"/>
    <w:rsid w:val="00A357AA"/>
    <w:rsid w:val="00A40BAB"/>
    <w:rsid w:val="00A44CD1"/>
    <w:rsid w:val="00A46E6C"/>
    <w:rsid w:val="00A471A1"/>
    <w:rsid w:val="00A605BE"/>
    <w:rsid w:val="00A62F60"/>
    <w:rsid w:val="00A6317F"/>
    <w:rsid w:val="00A64C0B"/>
    <w:rsid w:val="00A738F1"/>
    <w:rsid w:val="00A7776B"/>
    <w:rsid w:val="00A836DF"/>
    <w:rsid w:val="00A83B4F"/>
    <w:rsid w:val="00A864F1"/>
    <w:rsid w:val="00A87737"/>
    <w:rsid w:val="00AA46E3"/>
    <w:rsid w:val="00AA66B8"/>
    <w:rsid w:val="00AA6818"/>
    <w:rsid w:val="00AB15D6"/>
    <w:rsid w:val="00AB1D4D"/>
    <w:rsid w:val="00AB1FBE"/>
    <w:rsid w:val="00AC2842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12BFD"/>
    <w:rsid w:val="00B139EE"/>
    <w:rsid w:val="00B20BDB"/>
    <w:rsid w:val="00B21ECB"/>
    <w:rsid w:val="00B22FFB"/>
    <w:rsid w:val="00B23F82"/>
    <w:rsid w:val="00B30774"/>
    <w:rsid w:val="00B31E34"/>
    <w:rsid w:val="00B3372C"/>
    <w:rsid w:val="00B36969"/>
    <w:rsid w:val="00B373A8"/>
    <w:rsid w:val="00B4086B"/>
    <w:rsid w:val="00B41D17"/>
    <w:rsid w:val="00B4392B"/>
    <w:rsid w:val="00B47150"/>
    <w:rsid w:val="00B50149"/>
    <w:rsid w:val="00B52370"/>
    <w:rsid w:val="00B63F54"/>
    <w:rsid w:val="00B65524"/>
    <w:rsid w:val="00B7067F"/>
    <w:rsid w:val="00B764E6"/>
    <w:rsid w:val="00B769BF"/>
    <w:rsid w:val="00B830F3"/>
    <w:rsid w:val="00B838F7"/>
    <w:rsid w:val="00B86A31"/>
    <w:rsid w:val="00B90E2B"/>
    <w:rsid w:val="00B93071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337B"/>
    <w:rsid w:val="00BC5B62"/>
    <w:rsid w:val="00BD2540"/>
    <w:rsid w:val="00BD54DE"/>
    <w:rsid w:val="00BD560F"/>
    <w:rsid w:val="00BD7D53"/>
    <w:rsid w:val="00BE00A8"/>
    <w:rsid w:val="00BE014C"/>
    <w:rsid w:val="00BE5E12"/>
    <w:rsid w:val="00BE6C8C"/>
    <w:rsid w:val="00BF1BD1"/>
    <w:rsid w:val="00BF2B24"/>
    <w:rsid w:val="00C056F0"/>
    <w:rsid w:val="00C06546"/>
    <w:rsid w:val="00C108ED"/>
    <w:rsid w:val="00C11118"/>
    <w:rsid w:val="00C1400C"/>
    <w:rsid w:val="00C1678C"/>
    <w:rsid w:val="00C168A4"/>
    <w:rsid w:val="00C22D0D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AE3"/>
    <w:rsid w:val="00C7604A"/>
    <w:rsid w:val="00C77F8C"/>
    <w:rsid w:val="00C8082A"/>
    <w:rsid w:val="00C81617"/>
    <w:rsid w:val="00C87AD9"/>
    <w:rsid w:val="00C90626"/>
    <w:rsid w:val="00C93D59"/>
    <w:rsid w:val="00CA1977"/>
    <w:rsid w:val="00CA2B48"/>
    <w:rsid w:val="00CA5320"/>
    <w:rsid w:val="00CB2F50"/>
    <w:rsid w:val="00CB41E5"/>
    <w:rsid w:val="00CC3B1A"/>
    <w:rsid w:val="00CC3E08"/>
    <w:rsid w:val="00CC479B"/>
    <w:rsid w:val="00CC6CD4"/>
    <w:rsid w:val="00CD2524"/>
    <w:rsid w:val="00CD5107"/>
    <w:rsid w:val="00CD5437"/>
    <w:rsid w:val="00CE09D0"/>
    <w:rsid w:val="00CE2F20"/>
    <w:rsid w:val="00CE7F3E"/>
    <w:rsid w:val="00CE7F4D"/>
    <w:rsid w:val="00D02789"/>
    <w:rsid w:val="00D07352"/>
    <w:rsid w:val="00D07AB4"/>
    <w:rsid w:val="00D13333"/>
    <w:rsid w:val="00D150EA"/>
    <w:rsid w:val="00D27AF1"/>
    <w:rsid w:val="00D34B5D"/>
    <w:rsid w:val="00D43E19"/>
    <w:rsid w:val="00D44A00"/>
    <w:rsid w:val="00D4642D"/>
    <w:rsid w:val="00D468AA"/>
    <w:rsid w:val="00D51E8C"/>
    <w:rsid w:val="00D65169"/>
    <w:rsid w:val="00D651A9"/>
    <w:rsid w:val="00D71537"/>
    <w:rsid w:val="00D72EFC"/>
    <w:rsid w:val="00D7440A"/>
    <w:rsid w:val="00D76E67"/>
    <w:rsid w:val="00D77971"/>
    <w:rsid w:val="00D812DA"/>
    <w:rsid w:val="00D81E65"/>
    <w:rsid w:val="00D86097"/>
    <w:rsid w:val="00D86A30"/>
    <w:rsid w:val="00D917E6"/>
    <w:rsid w:val="00D922EF"/>
    <w:rsid w:val="00D940E6"/>
    <w:rsid w:val="00D95045"/>
    <w:rsid w:val="00DA20A9"/>
    <w:rsid w:val="00DA5C5C"/>
    <w:rsid w:val="00DA7329"/>
    <w:rsid w:val="00DB596B"/>
    <w:rsid w:val="00DC28BE"/>
    <w:rsid w:val="00DC2BE4"/>
    <w:rsid w:val="00DC3C87"/>
    <w:rsid w:val="00DC7902"/>
    <w:rsid w:val="00DC7BB2"/>
    <w:rsid w:val="00DD04BE"/>
    <w:rsid w:val="00DD1A11"/>
    <w:rsid w:val="00DD257E"/>
    <w:rsid w:val="00DE090F"/>
    <w:rsid w:val="00DE16BD"/>
    <w:rsid w:val="00DE6226"/>
    <w:rsid w:val="00DF0D17"/>
    <w:rsid w:val="00DF1984"/>
    <w:rsid w:val="00E00B20"/>
    <w:rsid w:val="00E029A7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42818"/>
    <w:rsid w:val="00E52DCA"/>
    <w:rsid w:val="00E5331A"/>
    <w:rsid w:val="00E53940"/>
    <w:rsid w:val="00E53D8D"/>
    <w:rsid w:val="00E56522"/>
    <w:rsid w:val="00E6137D"/>
    <w:rsid w:val="00E62188"/>
    <w:rsid w:val="00E627C1"/>
    <w:rsid w:val="00E6376B"/>
    <w:rsid w:val="00E63EF7"/>
    <w:rsid w:val="00E66D29"/>
    <w:rsid w:val="00E67768"/>
    <w:rsid w:val="00E719E5"/>
    <w:rsid w:val="00E81F85"/>
    <w:rsid w:val="00E828AC"/>
    <w:rsid w:val="00E833F8"/>
    <w:rsid w:val="00E859D0"/>
    <w:rsid w:val="00E859E4"/>
    <w:rsid w:val="00E87F49"/>
    <w:rsid w:val="00E95A2B"/>
    <w:rsid w:val="00EA051D"/>
    <w:rsid w:val="00EA1EEA"/>
    <w:rsid w:val="00EA57D8"/>
    <w:rsid w:val="00EA59A9"/>
    <w:rsid w:val="00EA6420"/>
    <w:rsid w:val="00EA6FD5"/>
    <w:rsid w:val="00EB104C"/>
    <w:rsid w:val="00EB17B7"/>
    <w:rsid w:val="00EB1AE3"/>
    <w:rsid w:val="00EB6077"/>
    <w:rsid w:val="00EC0CC0"/>
    <w:rsid w:val="00EC0E4C"/>
    <w:rsid w:val="00EC6823"/>
    <w:rsid w:val="00ED3A2F"/>
    <w:rsid w:val="00ED715D"/>
    <w:rsid w:val="00EE1DB9"/>
    <w:rsid w:val="00EE2098"/>
    <w:rsid w:val="00EE2FF5"/>
    <w:rsid w:val="00EE3461"/>
    <w:rsid w:val="00EE43A3"/>
    <w:rsid w:val="00EF406E"/>
    <w:rsid w:val="00F01785"/>
    <w:rsid w:val="00F039B4"/>
    <w:rsid w:val="00F03FB9"/>
    <w:rsid w:val="00F05DAA"/>
    <w:rsid w:val="00F074DB"/>
    <w:rsid w:val="00F1143C"/>
    <w:rsid w:val="00F15B1D"/>
    <w:rsid w:val="00F2197B"/>
    <w:rsid w:val="00F25D33"/>
    <w:rsid w:val="00F3112B"/>
    <w:rsid w:val="00F31618"/>
    <w:rsid w:val="00F41465"/>
    <w:rsid w:val="00F42B5B"/>
    <w:rsid w:val="00F44FB1"/>
    <w:rsid w:val="00F465AB"/>
    <w:rsid w:val="00F5352D"/>
    <w:rsid w:val="00F55C3A"/>
    <w:rsid w:val="00F61DC0"/>
    <w:rsid w:val="00F67465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B0BB8"/>
    <w:rsid w:val="00FB19B8"/>
    <w:rsid w:val="00FB2F9C"/>
    <w:rsid w:val="00FB3546"/>
    <w:rsid w:val="00FC455B"/>
    <w:rsid w:val="00FD166D"/>
    <w:rsid w:val="00FD216E"/>
    <w:rsid w:val="00FD3E55"/>
    <w:rsid w:val="00FD7720"/>
    <w:rsid w:val="00FE140C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475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147522-ambulatorajai-arstesanai-paredzeto-zalu-un-medicinisko-iericu-iegades-izdevumu-kompensacijas-karti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475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14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12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0C45-1091-412A-ABD8-D4F3CDE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5292</Words>
  <Characters>3018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8294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>Noteikumu projekts</dc:subject>
  <dc:creator>Diāna Arāja</dc:creator>
  <dc:description>Diana.Arajs@vm.gov.lv; tālr.67876114;
fakss: 67876071</dc:description>
  <cp:lastModifiedBy>darajs</cp:lastModifiedBy>
  <cp:revision>16</cp:revision>
  <cp:lastPrinted>2015-01-19T15:00:00Z</cp:lastPrinted>
  <dcterms:created xsi:type="dcterms:W3CDTF">2015-01-19T12:39:00Z</dcterms:created>
  <dcterms:modified xsi:type="dcterms:W3CDTF">2015-01-19T15:10:00Z</dcterms:modified>
</cp:coreProperties>
</file>